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79F" w:rsidRPr="006D78C8" w:rsidRDefault="0020679F" w:rsidP="0020679F">
      <w:pPr>
        <w:spacing w:after="0" w:line="240" w:lineRule="auto"/>
        <w:rPr>
          <w:rFonts w:ascii="Arial" w:hAnsi="Arial" w:cs="Arial"/>
          <w:sz w:val="18"/>
          <w:szCs w:val="18"/>
        </w:rPr>
      </w:pPr>
      <w:r w:rsidRPr="006D78C8">
        <w:rPr>
          <w:rFonts w:ascii="Arial" w:hAnsi="Arial" w:cs="Arial"/>
          <w:sz w:val="18"/>
          <w:szCs w:val="18"/>
        </w:rPr>
        <w:t>Naručitelj:</w:t>
      </w:r>
      <w:r w:rsidR="009953FF">
        <w:rPr>
          <w:rFonts w:ascii="Arial" w:hAnsi="Arial" w:cs="Arial"/>
          <w:sz w:val="18"/>
          <w:szCs w:val="18"/>
        </w:rPr>
        <w:t xml:space="preserve"> </w:t>
      </w:r>
      <w:r w:rsidR="009953FF" w:rsidRPr="005B7EF1">
        <w:rPr>
          <w:rFonts w:ascii="Arial" w:hAnsi="Arial" w:cs="Arial"/>
          <w:b/>
          <w:sz w:val="18"/>
          <w:szCs w:val="18"/>
        </w:rPr>
        <w:t>STRUKOVNA ŠKOLA VICE VLATKOVIĆA</w:t>
      </w:r>
    </w:p>
    <w:p w:rsidR="0020679F" w:rsidRPr="006D78C8" w:rsidRDefault="0020679F" w:rsidP="0020679F">
      <w:pPr>
        <w:spacing w:after="0" w:line="240" w:lineRule="auto"/>
        <w:rPr>
          <w:rFonts w:ascii="Arial" w:hAnsi="Arial" w:cs="Arial"/>
          <w:sz w:val="18"/>
          <w:szCs w:val="18"/>
        </w:rPr>
      </w:pPr>
      <w:r w:rsidRPr="006D78C8">
        <w:rPr>
          <w:rFonts w:ascii="Arial" w:hAnsi="Arial" w:cs="Arial"/>
          <w:sz w:val="18"/>
          <w:szCs w:val="18"/>
        </w:rPr>
        <w:t>Adresa:</w:t>
      </w:r>
      <w:r w:rsidR="009953FF">
        <w:rPr>
          <w:rFonts w:ascii="Arial" w:hAnsi="Arial" w:cs="Arial"/>
          <w:sz w:val="18"/>
          <w:szCs w:val="18"/>
        </w:rPr>
        <w:t xml:space="preserve"> Nikole Tesle 9c</w:t>
      </w:r>
    </w:p>
    <w:p w:rsidR="0020679F" w:rsidRDefault="0020679F" w:rsidP="0020679F">
      <w:pPr>
        <w:spacing w:after="0" w:line="240" w:lineRule="auto"/>
        <w:rPr>
          <w:rFonts w:ascii="Arial" w:hAnsi="Arial" w:cs="Arial"/>
          <w:sz w:val="18"/>
          <w:szCs w:val="18"/>
        </w:rPr>
      </w:pPr>
      <w:r w:rsidRPr="006D78C8">
        <w:rPr>
          <w:rFonts w:ascii="Arial" w:hAnsi="Arial" w:cs="Arial"/>
          <w:sz w:val="18"/>
          <w:szCs w:val="18"/>
        </w:rPr>
        <w:t>OIB:</w:t>
      </w:r>
      <w:r w:rsidR="009953FF">
        <w:rPr>
          <w:rFonts w:ascii="Arial" w:hAnsi="Arial" w:cs="Arial"/>
          <w:sz w:val="18"/>
          <w:szCs w:val="18"/>
        </w:rPr>
        <w:t xml:space="preserve"> 10328928376</w:t>
      </w:r>
      <w:r>
        <w:rPr>
          <w:rFonts w:ascii="Arial" w:hAnsi="Arial" w:cs="Arial"/>
          <w:sz w:val="18"/>
          <w:szCs w:val="18"/>
        </w:rPr>
        <w:tab/>
      </w:r>
    </w:p>
    <w:p w:rsidR="0020679F" w:rsidRDefault="0020679F" w:rsidP="0020679F">
      <w:pPr>
        <w:spacing w:after="0" w:line="240" w:lineRule="auto"/>
        <w:rPr>
          <w:rFonts w:ascii="Arial" w:hAnsi="Arial" w:cs="Arial"/>
          <w:sz w:val="18"/>
          <w:szCs w:val="18"/>
        </w:rPr>
      </w:pPr>
    </w:p>
    <w:p w:rsidR="008752F5" w:rsidRPr="006D78C8" w:rsidRDefault="008752F5" w:rsidP="0020679F">
      <w:pPr>
        <w:spacing w:after="0" w:line="240" w:lineRule="auto"/>
        <w:rPr>
          <w:rFonts w:ascii="Arial" w:hAnsi="Arial" w:cs="Arial"/>
          <w:sz w:val="18"/>
          <w:szCs w:val="18"/>
        </w:rPr>
      </w:pPr>
    </w:p>
    <w:p w:rsidR="0020679F" w:rsidRDefault="0020679F" w:rsidP="0020679F">
      <w:pPr>
        <w:spacing w:after="0" w:line="240" w:lineRule="auto"/>
        <w:rPr>
          <w:rFonts w:ascii="Arial" w:hAnsi="Arial" w:cs="Arial"/>
          <w:sz w:val="18"/>
          <w:szCs w:val="18"/>
        </w:rPr>
      </w:pPr>
      <w:r>
        <w:rPr>
          <w:rFonts w:ascii="Arial" w:hAnsi="Arial" w:cs="Arial"/>
          <w:sz w:val="18"/>
          <w:szCs w:val="18"/>
        </w:rPr>
        <w:t>Na temelju</w:t>
      </w:r>
      <w:r w:rsidRPr="006D78C8">
        <w:rPr>
          <w:rFonts w:ascii="Arial" w:hAnsi="Arial" w:cs="Arial"/>
          <w:sz w:val="18"/>
          <w:szCs w:val="18"/>
        </w:rPr>
        <w:t xml:space="preserve"> člank</w:t>
      </w:r>
      <w:r>
        <w:rPr>
          <w:rFonts w:ascii="Arial" w:hAnsi="Arial" w:cs="Arial"/>
          <w:sz w:val="18"/>
          <w:szCs w:val="18"/>
        </w:rPr>
        <w:t>a</w:t>
      </w:r>
      <w:r w:rsidR="00202B5C">
        <w:rPr>
          <w:rFonts w:ascii="Arial" w:hAnsi="Arial" w:cs="Arial"/>
          <w:sz w:val="18"/>
          <w:szCs w:val="18"/>
        </w:rPr>
        <w:t xml:space="preserve"> 28.</w:t>
      </w:r>
      <w:r w:rsidRPr="006D78C8">
        <w:rPr>
          <w:rFonts w:ascii="Arial" w:hAnsi="Arial" w:cs="Arial"/>
          <w:sz w:val="18"/>
          <w:szCs w:val="18"/>
        </w:rPr>
        <w:t>Zakona o javnoj nabavi (Narodne novine</w:t>
      </w:r>
      <w:r>
        <w:rPr>
          <w:rFonts w:ascii="Arial" w:hAnsi="Arial" w:cs="Arial"/>
          <w:sz w:val="18"/>
          <w:szCs w:val="18"/>
        </w:rPr>
        <w:t>,</w:t>
      </w:r>
      <w:r w:rsidRPr="006D78C8">
        <w:rPr>
          <w:rFonts w:ascii="Arial" w:hAnsi="Arial" w:cs="Arial"/>
          <w:sz w:val="18"/>
          <w:szCs w:val="18"/>
        </w:rPr>
        <w:t xml:space="preserve"> b</w:t>
      </w:r>
      <w:r w:rsidR="00AA0E46">
        <w:rPr>
          <w:rFonts w:ascii="Arial" w:hAnsi="Arial" w:cs="Arial"/>
          <w:sz w:val="18"/>
          <w:szCs w:val="18"/>
        </w:rPr>
        <w:t>roj 120</w:t>
      </w:r>
      <w:r w:rsidR="009953FF">
        <w:rPr>
          <w:rFonts w:ascii="Arial" w:hAnsi="Arial" w:cs="Arial"/>
          <w:sz w:val="18"/>
          <w:szCs w:val="18"/>
        </w:rPr>
        <w:t>/16</w:t>
      </w:r>
      <w:r w:rsidRPr="006D78C8">
        <w:rPr>
          <w:rFonts w:ascii="Arial" w:hAnsi="Arial" w:cs="Arial"/>
          <w:sz w:val="18"/>
          <w:szCs w:val="18"/>
        </w:rPr>
        <w:t>)</w:t>
      </w:r>
      <w:r w:rsidR="00AA0E46">
        <w:rPr>
          <w:rFonts w:ascii="Arial" w:hAnsi="Arial" w:cs="Arial"/>
          <w:sz w:val="18"/>
          <w:szCs w:val="18"/>
        </w:rPr>
        <w:t xml:space="preserve"> i članka 58</w:t>
      </w:r>
      <w:r w:rsidR="009953FF">
        <w:rPr>
          <w:rFonts w:ascii="Arial" w:hAnsi="Arial" w:cs="Arial"/>
          <w:sz w:val="18"/>
          <w:szCs w:val="18"/>
        </w:rPr>
        <w:t>. Statuta škole, te Pravilnika o jednostavnoj nabavi</w:t>
      </w:r>
      <w:r>
        <w:rPr>
          <w:rFonts w:ascii="Arial" w:hAnsi="Arial" w:cs="Arial"/>
          <w:sz w:val="18"/>
          <w:szCs w:val="18"/>
        </w:rPr>
        <w:t xml:space="preserve"> naručitelj donosi</w:t>
      </w:r>
      <w:r w:rsidRPr="006D78C8">
        <w:rPr>
          <w:rFonts w:ascii="Arial" w:hAnsi="Arial" w:cs="Arial"/>
          <w:sz w:val="18"/>
          <w:szCs w:val="18"/>
        </w:rPr>
        <w:t>:</w:t>
      </w:r>
    </w:p>
    <w:p w:rsidR="008752F5" w:rsidRDefault="008752F5" w:rsidP="00AE4F06">
      <w:pPr>
        <w:spacing w:after="0" w:line="240" w:lineRule="auto"/>
        <w:rPr>
          <w:rFonts w:ascii="Arial Bold" w:hAnsi="Arial Bold" w:cs="Arial"/>
          <w:b/>
          <w:caps/>
          <w:sz w:val="28"/>
          <w:szCs w:val="28"/>
        </w:rPr>
      </w:pPr>
    </w:p>
    <w:p w:rsidR="0020679F" w:rsidRPr="00EA05F2" w:rsidRDefault="00202B5C" w:rsidP="0020679F">
      <w:pPr>
        <w:spacing w:after="0" w:line="240" w:lineRule="auto"/>
        <w:jc w:val="center"/>
        <w:rPr>
          <w:rFonts w:ascii="Arial" w:hAnsi="Arial" w:cs="Arial"/>
          <w:sz w:val="28"/>
          <w:szCs w:val="28"/>
        </w:rPr>
      </w:pPr>
      <w:r>
        <w:rPr>
          <w:rFonts w:ascii="Arial Bold" w:hAnsi="Arial Bold" w:cs="Arial"/>
          <w:b/>
          <w:caps/>
          <w:sz w:val="28"/>
          <w:szCs w:val="28"/>
        </w:rPr>
        <w:t>PLAN NABAVE za 2019</w:t>
      </w:r>
      <w:r w:rsidR="0020679F">
        <w:rPr>
          <w:rFonts w:ascii="Arial Bold" w:hAnsi="Arial Bold" w:cs="Arial"/>
          <w:b/>
          <w:caps/>
          <w:sz w:val="28"/>
          <w:szCs w:val="28"/>
        </w:rPr>
        <w:t>. godinu</w:t>
      </w:r>
    </w:p>
    <w:p w:rsidR="0020679F" w:rsidRPr="00AE4F06" w:rsidRDefault="00AE4F06" w:rsidP="00AE4F06">
      <w:pPr>
        <w:spacing w:after="0" w:line="240" w:lineRule="auto"/>
        <w:jc w:val="center"/>
        <w:rPr>
          <w:rFonts w:ascii="Arial" w:hAnsi="Arial" w:cs="Arial"/>
          <w:b/>
          <w:sz w:val="18"/>
          <w:szCs w:val="18"/>
        </w:rPr>
      </w:pPr>
      <w:r>
        <w:rPr>
          <w:rFonts w:ascii="Arial" w:hAnsi="Arial" w:cs="Arial"/>
          <w:b/>
          <w:sz w:val="18"/>
          <w:szCs w:val="18"/>
        </w:rPr>
        <w:t>(</w:t>
      </w:r>
      <w:r w:rsidRPr="00AE4F06">
        <w:rPr>
          <w:rFonts w:ascii="Arial" w:hAnsi="Arial" w:cs="Arial"/>
          <w:b/>
          <w:sz w:val="18"/>
          <w:szCs w:val="18"/>
        </w:rPr>
        <w:t>JEDNOSTAVNA NABAVA</w:t>
      </w:r>
      <w:r>
        <w:rPr>
          <w:rFonts w:ascii="Arial" w:hAnsi="Arial" w:cs="Arial"/>
          <w:b/>
          <w:sz w:val="18"/>
          <w:szCs w:val="18"/>
        </w:rPr>
        <w:t>)</w:t>
      </w:r>
    </w:p>
    <w:tbl>
      <w:tblPr>
        <w:tblStyle w:val="Reetkatablice"/>
        <w:tblpPr w:leftFromText="180" w:rightFromText="180" w:vertAnchor="page" w:horzAnchor="margin" w:tblpX="108" w:tblpY="3757"/>
        <w:tblW w:w="4923" w:type="pct"/>
        <w:tblLook w:val="04A0" w:firstRow="1" w:lastRow="0" w:firstColumn="1" w:lastColumn="0" w:noHBand="0" w:noVBand="1"/>
      </w:tblPr>
      <w:tblGrid>
        <w:gridCol w:w="717"/>
        <w:gridCol w:w="1825"/>
        <w:gridCol w:w="1980"/>
        <w:gridCol w:w="1837"/>
        <w:gridCol w:w="2610"/>
        <w:gridCol w:w="1733"/>
        <w:gridCol w:w="1655"/>
        <w:gridCol w:w="1644"/>
      </w:tblGrid>
      <w:tr w:rsidR="008752F5" w:rsidRPr="006D78C8" w:rsidTr="00AE4F06">
        <w:trPr>
          <w:trHeight w:val="1696"/>
        </w:trPr>
        <w:tc>
          <w:tcPr>
            <w:tcW w:w="256"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Redni broj</w:t>
            </w:r>
          </w:p>
        </w:tc>
        <w:tc>
          <w:tcPr>
            <w:tcW w:w="652"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Evidencijski broj nabave</w:t>
            </w:r>
          </w:p>
        </w:tc>
        <w:tc>
          <w:tcPr>
            <w:tcW w:w="707"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Predmet nabave</w:t>
            </w:r>
          </w:p>
        </w:tc>
        <w:tc>
          <w:tcPr>
            <w:tcW w:w="656"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Procijenjena vrijednost nabave, ako je poznata [kn]</w:t>
            </w:r>
          </w:p>
        </w:tc>
        <w:tc>
          <w:tcPr>
            <w:tcW w:w="932" w:type="pct"/>
            <w:vAlign w:val="center"/>
          </w:tcPr>
          <w:p w:rsidR="008752F5" w:rsidRPr="00AE4F06" w:rsidRDefault="00E76824" w:rsidP="00BC55B9">
            <w:pPr>
              <w:jc w:val="center"/>
              <w:rPr>
                <w:rFonts w:ascii="Arial" w:eastAsia="Times New Roman" w:hAnsi="Arial" w:cs="Arial"/>
                <w:b/>
                <w:sz w:val="18"/>
                <w:szCs w:val="18"/>
              </w:rPr>
            </w:pPr>
            <w:r w:rsidRPr="00AE4F06">
              <w:rPr>
                <w:rFonts w:ascii="Arial" w:eastAsia="Times New Roman" w:hAnsi="Arial" w:cs="Arial"/>
                <w:b/>
                <w:sz w:val="18"/>
                <w:szCs w:val="18"/>
              </w:rPr>
              <w:t xml:space="preserve">Vrsta postupka </w:t>
            </w:r>
          </w:p>
          <w:p w:rsidR="008752F5" w:rsidRPr="00AE4F06" w:rsidRDefault="008752F5" w:rsidP="00BC55B9">
            <w:pPr>
              <w:jc w:val="center"/>
              <w:rPr>
                <w:rFonts w:ascii="Arial" w:hAnsi="Arial" w:cs="Arial"/>
                <w:b/>
                <w:sz w:val="18"/>
                <w:szCs w:val="18"/>
              </w:rPr>
            </w:pPr>
          </w:p>
        </w:tc>
        <w:tc>
          <w:tcPr>
            <w:tcW w:w="619" w:type="pct"/>
            <w:vAlign w:val="center"/>
          </w:tcPr>
          <w:p w:rsidR="008752F5" w:rsidRPr="007B3474" w:rsidRDefault="00AE4F06" w:rsidP="00BC55B9">
            <w:pPr>
              <w:jc w:val="center"/>
              <w:rPr>
                <w:rFonts w:ascii="Arial" w:hAnsi="Arial" w:cs="Arial"/>
                <w:b/>
                <w:sz w:val="18"/>
                <w:szCs w:val="18"/>
                <w:highlight w:val="yellow"/>
              </w:rPr>
            </w:pPr>
            <w:r w:rsidRPr="007B3474">
              <w:rPr>
                <w:rFonts w:ascii="Arial" w:hAnsi="Arial" w:cs="Arial"/>
                <w:b/>
                <w:sz w:val="18"/>
                <w:szCs w:val="18"/>
                <w:highlight w:val="yellow"/>
              </w:rPr>
              <w:t>Brojčana oznaka predmeta nabave (CPV)</w:t>
            </w:r>
          </w:p>
        </w:tc>
        <w:tc>
          <w:tcPr>
            <w:tcW w:w="591" w:type="pct"/>
            <w:vAlign w:val="center"/>
          </w:tcPr>
          <w:p w:rsidR="008752F5" w:rsidRDefault="00BF6E63" w:rsidP="00202B5C">
            <w:pPr>
              <w:rPr>
                <w:rFonts w:ascii="Arial" w:hAnsi="Arial" w:cs="Arial"/>
                <w:b/>
                <w:sz w:val="18"/>
                <w:szCs w:val="18"/>
              </w:rPr>
            </w:pPr>
            <w:r>
              <w:rPr>
                <w:rFonts w:ascii="Arial" w:hAnsi="Arial" w:cs="Arial"/>
                <w:b/>
                <w:sz w:val="18"/>
                <w:szCs w:val="18"/>
              </w:rPr>
              <w:t>PRVE IZMJENE</w:t>
            </w:r>
          </w:p>
          <w:p w:rsidR="00202B5C" w:rsidRPr="00202B5C" w:rsidRDefault="00BF6E63" w:rsidP="00202B5C">
            <w:pPr>
              <w:rPr>
                <w:rFonts w:ascii="Arial" w:hAnsi="Arial" w:cs="Arial"/>
                <w:b/>
                <w:sz w:val="18"/>
                <w:szCs w:val="18"/>
              </w:rPr>
            </w:pPr>
            <w:r>
              <w:rPr>
                <w:rFonts w:ascii="Arial" w:hAnsi="Arial" w:cs="Arial"/>
                <w:b/>
                <w:sz w:val="18"/>
                <w:szCs w:val="18"/>
              </w:rPr>
              <w:t>10.05.2019.</w:t>
            </w:r>
          </w:p>
        </w:tc>
        <w:tc>
          <w:tcPr>
            <w:tcW w:w="587" w:type="pct"/>
            <w:vAlign w:val="center"/>
          </w:tcPr>
          <w:p w:rsidR="008752F5" w:rsidRPr="007B3474" w:rsidRDefault="007B3474" w:rsidP="00BC55B9">
            <w:pPr>
              <w:jc w:val="center"/>
              <w:rPr>
                <w:rFonts w:ascii="Arial" w:hAnsi="Arial" w:cs="Arial"/>
                <w:b/>
                <w:sz w:val="18"/>
                <w:szCs w:val="18"/>
              </w:rPr>
            </w:pPr>
            <w:r w:rsidRPr="007B3474">
              <w:rPr>
                <w:rFonts w:ascii="Arial" w:hAnsi="Arial" w:cs="Arial"/>
                <w:b/>
                <w:sz w:val="18"/>
                <w:szCs w:val="18"/>
              </w:rPr>
              <w:t>DRUGE IZMJENE</w:t>
            </w:r>
          </w:p>
        </w:tc>
      </w:tr>
      <w:tr w:rsidR="00372154" w:rsidRPr="006D78C8" w:rsidTr="00AE4F06">
        <w:trPr>
          <w:trHeight w:val="145"/>
        </w:trPr>
        <w:tc>
          <w:tcPr>
            <w:tcW w:w="256" w:type="pct"/>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1</w:t>
            </w:r>
          </w:p>
        </w:tc>
        <w:tc>
          <w:tcPr>
            <w:tcW w:w="652" w:type="pct"/>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2</w:t>
            </w:r>
          </w:p>
        </w:tc>
        <w:tc>
          <w:tcPr>
            <w:tcW w:w="707"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3</w:t>
            </w:r>
          </w:p>
        </w:tc>
        <w:tc>
          <w:tcPr>
            <w:tcW w:w="656"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4</w:t>
            </w:r>
          </w:p>
        </w:tc>
        <w:tc>
          <w:tcPr>
            <w:tcW w:w="932"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5</w:t>
            </w:r>
          </w:p>
        </w:tc>
        <w:tc>
          <w:tcPr>
            <w:tcW w:w="619" w:type="pct"/>
            <w:tcBorders>
              <w:bottom w:val="single" w:sz="4" w:space="0" w:color="auto"/>
            </w:tcBorders>
            <w:vAlign w:val="center"/>
          </w:tcPr>
          <w:p w:rsidR="008752F5" w:rsidRPr="007B3474" w:rsidRDefault="008752F5" w:rsidP="00BC55B9">
            <w:pPr>
              <w:jc w:val="center"/>
              <w:rPr>
                <w:rFonts w:ascii="Arial" w:hAnsi="Arial" w:cs="Arial"/>
                <w:b/>
                <w:sz w:val="14"/>
                <w:szCs w:val="14"/>
                <w:highlight w:val="yellow"/>
              </w:rPr>
            </w:pPr>
            <w:r w:rsidRPr="007B3474">
              <w:rPr>
                <w:rFonts w:ascii="Arial" w:hAnsi="Arial" w:cs="Arial"/>
                <w:b/>
                <w:sz w:val="14"/>
                <w:szCs w:val="14"/>
                <w:highlight w:val="yellow"/>
              </w:rPr>
              <w:t>6</w:t>
            </w:r>
          </w:p>
        </w:tc>
        <w:tc>
          <w:tcPr>
            <w:tcW w:w="591"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7</w:t>
            </w:r>
          </w:p>
        </w:tc>
        <w:tc>
          <w:tcPr>
            <w:tcW w:w="587" w:type="pct"/>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8</w:t>
            </w:r>
          </w:p>
        </w:tc>
      </w:tr>
      <w:tr w:rsidR="00EF2DC7" w:rsidRPr="006D78C8" w:rsidTr="00BC55B9">
        <w:trPr>
          <w:trHeight w:val="145"/>
        </w:trPr>
        <w:tc>
          <w:tcPr>
            <w:tcW w:w="5000" w:type="pct"/>
            <w:gridSpan w:val="8"/>
            <w:vAlign w:val="center"/>
          </w:tcPr>
          <w:p w:rsidR="00EF2DC7" w:rsidRPr="007B3474" w:rsidRDefault="00EF2DC7" w:rsidP="00BC55B9">
            <w:pPr>
              <w:jc w:val="center"/>
              <w:rPr>
                <w:rFonts w:ascii="Arial Black" w:hAnsi="Arial Black" w:cs="Arial"/>
                <w:b/>
                <w:sz w:val="20"/>
                <w:szCs w:val="20"/>
                <w:highlight w:val="yellow"/>
              </w:rPr>
            </w:pPr>
            <w:r w:rsidRPr="007B3474">
              <w:rPr>
                <w:rFonts w:ascii="Arial Black" w:hAnsi="Arial Black" w:cs="Arial"/>
                <w:b/>
                <w:sz w:val="20"/>
                <w:szCs w:val="20"/>
                <w:highlight w:val="yellow"/>
              </w:rPr>
              <w:t>NAKNADE    TROŠKOVA ZAPOSLENIKA</w:t>
            </w:r>
          </w:p>
          <w:p w:rsidR="00EF2DC7" w:rsidRPr="007B3474" w:rsidRDefault="00EF2DC7" w:rsidP="00BC55B9">
            <w:pPr>
              <w:jc w:val="center"/>
              <w:rPr>
                <w:rFonts w:ascii="Arial" w:hAnsi="Arial" w:cs="Arial"/>
                <w:b/>
                <w:sz w:val="14"/>
                <w:szCs w:val="14"/>
                <w:highlight w:val="yellow"/>
              </w:rPr>
            </w:pPr>
          </w:p>
        </w:tc>
      </w:tr>
      <w:tr w:rsidR="00372154" w:rsidRPr="006D78C8" w:rsidTr="00AE4F06">
        <w:trPr>
          <w:trHeight w:val="283"/>
        </w:trPr>
        <w:tc>
          <w:tcPr>
            <w:tcW w:w="256" w:type="pct"/>
            <w:vAlign w:val="center"/>
          </w:tcPr>
          <w:p w:rsidR="008752F5" w:rsidRPr="004D717A" w:rsidRDefault="008752F5" w:rsidP="00BC55B9">
            <w:pPr>
              <w:jc w:val="center"/>
              <w:rPr>
                <w:rFonts w:ascii="Arial" w:hAnsi="Arial" w:cs="Arial"/>
                <w:i/>
                <w:sz w:val="18"/>
                <w:szCs w:val="18"/>
              </w:rPr>
            </w:pPr>
            <w:r w:rsidRPr="004D717A">
              <w:rPr>
                <w:rFonts w:ascii="Arial" w:hAnsi="Arial" w:cs="Arial"/>
                <w:i/>
                <w:sz w:val="18"/>
                <w:szCs w:val="18"/>
              </w:rPr>
              <w:t>1</w:t>
            </w:r>
            <w:r w:rsidR="00BE1525">
              <w:rPr>
                <w:rFonts w:ascii="Arial" w:hAnsi="Arial" w:cs="Arial"/>
                <w:i/>
                <w:sz w:val="18"/>
                <w:szCs w:val="18"/>
              </w:rPr>
              <w:t>.</w:t>
            </w:r>
          </w:p>
        </w:tc>
        <w:tc>
          <w:tcPr>
            <w:tcW w:w="652" w:type="pct"/>
            <w:vAlign w:val="center"/>
          </w:tcPr>
          <w:p w:rsidR="008752F5" w:rsidRPr="006D78C8" w:rsidRDefault="008752F5" w:rsidP="00BC55B9">
            <w:pPr>
              <w:jc w:val="center"/>
              <w:rPr>
                <w:rFonts w:ascii="Arial" w:hAnsi="Arial" w:cs="Arial"/>
                <w:sz w:val="18"/>
                <w:szCs w:val="18"/>
              </w:rPr>
            </w:pPr>
          </w:p>
        </w:tc>
        <w:tc>
          <w:tcPr>
            <w:tcW w:w="707" w:type="pct"/>
            <w:tcBorders>
              <w:bottom w:val="single" w:sz="4" w:space="0" w:color="auto"/>
            </w:tcBorders>
            <w:vAlign w:val="center"/>
          </w:tcPr>
          <w:p w:rsidR="008752F5" w:rsidRPr="006D78C8" w:rsidRDefault="00F95F18" w:rsidP="00BC55B9">
            <w:pPr>
              <w:jc w:val="center"/>
              <w:rPr>
                <w:rFonts w:ascii="Arial" w:hAnsi="Arial" w:cs="Arial"/>
                <w:sz w:val="18"/>
                <w:szCs w:val="18"/>
              </w:rPr>
            </w:pPr>
            <w:r>
              <w:rPr>
                <w:rFonts w:ascii="Arial" w:hAnsi="Arial" w:cs="Arial"/>
                <w:sz w:val="18"/>
                <w:szCs w:val="18"/>
              </w:rPr>
              <w:t>Seminari i tečajevi</w:t>
            </w:r>
          </w:p>
        </w:tc>
        <w:tc>
          <w:tcPr>
            <w:tcW w:w="656" w:type="pct"/>
            <w:tcBorders>
              <w:bottom w:val="single" w:sz="4" w:space="0" w:color="auto"/>
            </w:tcBorders>
            <w:vAlign w:val="center"/>
          </w:tcPr>
          <w:p w:rsidR="008752F5" w:rsidRPr="006D78C8" w:rsidRDefault="00202B5C" w:rsidP="00202B5C">
            <w:pPr>
              <w:jc w:val="both"/>
              <w:rPr>
                <w:rFonts w:ascii="Arial" w:hAnsi="Arial" w:cs="Arial"/>
                <w:sz w:val="18"/>
                <w:szCs w:val="18"/>
              </w:rPr>
            </w:pPr>
            <w:r>
              <w:rPr>
                <w:rFonts w:ascii="Arial" w:hAnsi="Arial" w:cs="Arial"/>
                <w:sz w:val="18"/>
                <w:szCs w:val="18"/>
              </w:rPr>
              <w:t>6.400,00</w:t>
            </w:r>
          </w:p>
        </w:tc>
        <w:tc>
          <w:tcPr>
            <w:tcW w:w="932" w:type="pct"/>
            <w:tcBorders>
              <w:bottom w:val="single" w:sz="4" w:space="0" w:color="auto"/>
            </w:tcBorders>
            <w:vAlign w:val="center"/>
          </w:tcPr>
          <w:p w:rsidR="008752F5" w:rsidRPr="006D78C8" w:rsidRDefault="00C53F6C" w:rsidP="00BC55B9">
            <w:pPr>
              <w:jc w:val="center"/>
              <w:rPr>
                <w:rFonts w:ascii="Arial" w:hAnsi="Arial" w:cs="Arial"/>
                <w:sz w:val="18"/>
                <w:szCs w:val="18"/>
              </w:rPr>
            </w:pPr>
            <w:r>
              <w:rPr>
                <w:rFonts w:ascii="Arial" w:hAnsi="Arial" w:cs="Arial"/>
                <w:sz w:val="18"/>
                <w:szCs w:val="18"/>
              </w:rPr>
              <w:t>Jednostavna</w:t>
            </w:r>
            <w:r w:rsidR="00E76824">
              <w:rPr>
                <w:rFonts w:ascii="Arial" w:hAnsi="Arial" w:cs="Arial"/>
                <w:sz w:val="18"/>
                <w:szCs w:val="18"/>
              </w:rPr>
              <w:t xml:space="preserve"> </w:t>
            </w:r>
            <w:r>
              <w:rPr>
                <w:rFonts w:ascii="Arial" w:hAnsi="Arial" w:cs="Arial"/>
                <w:sz w:val="18"/>
                <w:szCs w:val="18"/>
              </w:rPr>
              <w:t>n</w:t>
            </w:r>
            <w:r w:rsidR="00E76824">
              <w:rPr>
                <w:rFonts w:ascii="Arial" w:hAnsi="Arial" w:cs="Arial"/>
                <w:sz w:val="18"/>
                <w:szCs w:val="18"/>
              </w:rPr>
              <w:t>abava</w:t>
            </w:r>
          </w:p>
        </w:tc>
        <w:tc>
          <w:tcPr>
            <w:tcW w:w="619" w:type="pct"/>
            <w:tcBorders>
              <w:bottom w:val="single" w:sz="4" w:space="0" w:color="auto"/>
            </w:tcBorders>
            <w:vAlign w:val="center"/>
          </w:tcPr>
          <w:p w:rsidR="008752F5" w:rsidRPr="007B3474" w:rsidRDefault="008752F5" w:rsidP="00BC55B9">
            <w:pPr>
              <w:jc w:val="center"/>
              <w:rPr>
                <w:rFonts w:ascii="Arial" w:hAnsi="Arial" w:cs="Arial"/>
                <w:sz w:val="18"/>
                <w:szCs w:val="18"/>
                <w:highlight w:val="yellow"/>
              </w:rPr>
            </w:pPr>
          </w:p>
        </w:tc>
        <w:tc>
          <w:tcPr>
            <w:tcW w:w="591" w:type="pct"/>
            <w:tcBorders>
              <w:bottom w:val="single" w:sz="4" w:space="0" w:color="auto"/>
            </w:tcBorders>
            <w:vAlign w:val="center"/>
          </w:tcPr>
          <w:p w:rsidR="008752F5" w:rsidRPr="003A244E" w:rsidRDefault="00D82045" w:rsidP="00D82045">
            <w:pPr>
              <w:jc w:val="right"/>
              <w:rPr>
                <w:rFonts w:ascii="Arial" w:hAnsi="Arial" w:cs="Arial"/>
                <w:b/>
                <w:sz w:val="18"/>
                <w:szCs w:val="18"/>
              </w:rPr>
            </w:pPr>
            <w:r>
              <w:rPr>
                <w:rFonts w:ascii="Arial" w:hAnsi="Arial" w:cs="Arial"/>
                <w:b/>
                <w:sz w:val="18"/>
                <w:szCs w:val="18"/>
              </w:rPr>
              <w:t>4.000,00</w:t>
            </w:r>
          </w:p>
        </w:tc>
        <w:tc>
          <w:tcPr>
            <w:tcW w:w="587" w:type="pct"/>
            <w:vAlign w:val="center"/>
          </w:tcPr>
          <w:p w:rsidR="008752F5" w:rsidRPr="006D78C8" w:rsidRDefault="008752F5" w:rsidP="00202B5C">
            <w:pPr>
              <w:rPr>
                <w:rFonts w:ascii="Arial" w:hAnsi="Arial" w:cs="Arial"/>
                <w:sz w:val="18"/>
                <w:szCs w:val="18"/>
              </w:rPr>
            </w:pPr>
          </w:p>
        </w:tc>
      </w:tr>
      <w:tr w:rsidR="00357361" w:rsidRPr="006D78C8" w:rsidTr="00BC55B9">
        <w:trPr>
          <w:trHeight w:val="245"/>
        </w:trPr>
        <w:tc>
          <w:tcPr>
            <w:tcW w:w="5000" w:type="pct"/>
            <w:gridSpan w:val="8"/>
            <w:vAlign w:val="center"/>
          </w:tcPr>
          <w:p w:rsidR="00357361" w:rsidRPr="007B3474" w:rsidRDefault="00357361" w:rsidP="00BC55B9">
            <w:pPr>
              <w:jc w:val="center"/>
              <w:rPr>
                <w:rFonts w:ascii="Arial Black" w:hAnsi="Arial Black" w:cs="Arial"/>
                <w:b/>
                <w:sz w:val="20"/>
                <w:szCs w:val="20"/>
                <w:highlight w:val="yellow"/>
              </w:rPr>
            </w:pPr>
            <w:r w:rsidRPr="007B3474">
              <w:rPr>
                <w:rFonts w:ascii="Arial Black" w:hAnsi="Arial Black" w:cs="Arial"/>
                <w:b/>
                <w:sz w:val="20"/>
                <w:szCs w:val="20"/>
                <w:highlight w:val="yellow"/>
              </w:rPr>
              <w:t>RASHODI ZA MATERIJAL I ENERGIJU</w:t>
            </w:r>
          </w:p>
          <w:p w:rsidR="00357361" w:rsidRPr="007B3474" w:rsidRDefault="00357361" w:rsidP="00BC55B9">
            <w:pPr>
              <w:jc w:val="center"/>
              <w:rPr>
                <w:rFonts w:ascii="Arial" w:hAnsi="Arial" w:cs="Arial"/>
                <w:sz w:val="18"/>
                <w:szCs w:val="18"/>
                <w:highlight w:val="yellow"/>
              </w:rPr>
            </w:pPr>
          </w:p>
        </w:tc>
      </w:tr>
      <w:tr w:rsidR="008752F5" w:rsidRPr="006D78C8" w:rsidTr="00AE4F06">
        <w:trPr>
          <w:trHeight w:val="170"/>
        </w:trPr>
        <w:tc>
          <w:tcPr>
            <w:tcW w:w="256" w:type="pct"/>
            <w:vAlign w:val="center"/>
          </w:tcPr>
          <w:p w:rsidR="008752F5" w:rsidRPr="004D717A" w:rsidRDefault="008752F5" w:rsidP="00BC55B9">
            <w:pPr>
              <w:jc w:val="center"/>
              <w:rPr>
                <w:rFonts w:ascii="Arial" w:hAnsi="Arial" w:cs="Arial"/>
                <w:i/>
                <w:sz w:val="18"/>
                <w:szCs w:val="18"/>
              </w:rPr>
            </w:pPr>
            <w:r w:rsidRPr="004D717A">
              <w:rPr>
                <w:rFonts w:ascii="Arial" w:hAnsi="Arial" w:cs="Arial"/>
                <w:i/>
                <w:sz w:val="18"/>
                <w:szCs w:val="18"/>
              </w:rPr>
              <w:t>2</w:t>
            </w:r>
            <w:r w:rsidR="00BE1525">
              <w:rPr>
                <w:rFonts w:ascii="Arial" w:hAnsi="Arial" w:cs="Arial"/>
                <w:i/>
                <w:sz w:val="18"/>
                <w:szCs w:val="18"/>
              </w:rPr>
              <w:t>.</w:t>
            </w:r>
          </w:p>
        </w:tc>
        <w:tc>
          <w:tcPr>
            <w:tcW w:w="652" w:type="pct"/>
            <w:vAlign w:val="center"/>
          </w:tcPr>
          <w:p w:rsidR="008752F5" w:rsidRPr="006D78C8" w:rsidRDefault="008752F5" w:rsidP="00BC55B9">
            <w:pPr>
              <w:jc w:val="center"/>
              <w:rPr>
                <w:rFonts w:ascii="Arial" w:hAnsi="Arial" w:cs="Arial"/>
                <w:sz w:val="18"/>
                <w:szCs w:val="18"/>
              </w:rPr>
            </w:pPr>
          </w:p>
        </w:tc>
        <w:tc>
          <w:tcPr>
            <w:tcW w:w="707" w:type="pct"/>
            <w:vAlign w:val="center"/>
          </w:tcPr>
          <w:p w:rsidR="008752F5" w:rsidRPr="006D78C8" w:rsidRDefault="00F95F18" w:rsidP="00BC55B9">
            <w:pPr>
              <w:jc w:val="center"/>
              <w:rPr>
                <w:rFonts w:ascii="Arial" w:hAnsi="Arial" w:cs="Arial"/>
                <w:sz w:val="18"/>
                <w:szCs w:val="18"/>
              </w:rPr>
            </w:pPr>
            <w:r>
              <w:rPr>
                <w:rFonts w:ascii="Arial" w:hAnsi="Arial" w:cs="Arial"/>
                <w:sz w:val="18"/>
                <w:szCs w:val="18"/>
              </w:rPr>
              <w:t>Uredski materijal</w:t>
            </w:r>
          </w:p>
        </w:tc>
        <w:tc>
          <w:tcPr>
            <w:tcW w:w="656" w:type="pct"/>
            <w:vAlign w:val="center"/>
          </w:tcPr>
          <w:p w:rsidR="008752F5" w:rsidRPr="006D78C8" w:rsidRDefault="00202B5C" w:rsidP="00BC55B9">
            <w:pPr>
              <w:jc w:val="center"/>
              <w:rPr>
                <w:rFonts w:ascii="Arial" w:hAnsi="Arial" w:cs="Arial"/>
                <w:sz w:val="18"/>
                <w:szCs w:val="18"/>
              </w:rPr>
            </w:pPr>
            <w:r>
              <w:rPr>
                <w:rFonts w:ascii="Arial" w:hAnsi="Arial" w:cs="Arial"/>
                <w:sz w:val="18"/>
                <w:szCs w:val="18"/>
              </w:rPr>
              <w:t>60.000,00</w:t>
            </w:r>
          </w:p>
        </w:tc>
        <w:tc>
          <w:tcPr>
            <w:tcW w:w="932" w:type="pct"/>
            <w:vAlign w:val="center"/>
          </w:tcPr>
          <w:p w:rsidR="008752F5" w:rsidRPr="006D78C8" w:rsidRDefault="00C53F6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8752F5" w:rsidRPr="007B3474" w:rsidRDefault="008752F5" w:rsidP="00BC55B9">
            <w:pPr>
              <w:jc w:val="center"/>
              <w:rPr>
                <w:rFonts w:ascii="Arial" w:hAnsi="Arial" w:cs="Arial"/>
                <w:sz w:val="18"/>
                <w:szCs w:val="18"/>
                <w:highlight w:val="yellow"/>
              </w:rPr>
            </w:pPr>
          </w:p>
        </w:tc>
        <w:tc>
          <w:tcPr>
            <w:tcW w:w="591" w:type="pct"/>
            <w:vAlign w:val="center"/>
          </w:tcPr>
          <w:p w:rsidR="008752F5" w:rsidRPr="003A244E" w:rsidRDefault="00D82045" w:rsidP="00D82045">
            <w:pPr>
              <w:jc w:val="right"/>
              <w:rPr>
                <w:rFonts w:ascii="Arial" w:hAnsi="Arial" w:cs="Arial"/>
                <w:b/>
                <w:sz w:val="18"/>
                <w:szCs w:val="18"/>
              </w:rPr>
            </w:pPr>
            <w:r>
              <w:rPr>
                <w:rFonts w:ascii="Arial" w:hAnsi="Arial" w:cs="Arial"/>
                <w:b/>
                <w:sz w:val="18"/>
                <w:szCs w:val="18"/>
              </w:rPr>
              <w:t>65.500,00</w:t>
            </w:r>
          </w:p>
        </w:tc>
        <w:tc>
          <w:tcPr>
            <w:tcW w:w="587" w:type="pct"/>
            <w:vAlign w:val="center"/>
          </w:tcPr>
          <w:p w:rsidR="008752F5" w:rsidRPr="006D78C8" w:rsidRDefault="008752F5" w:rsidP="00BC55B9">
            <w:pPr>
              <w:jc w:val="center"/>
              <w:rPr>
                <w:rFonts w:ascii="Arial" w:hAnsi="Arial" w:cs="Arial"/>
                <w:sz w:val="18"/>
                <w:szCs w:val="18"/>
              </w:rPr>
            </w:pPr>
          </w:p>
        </w:tc>
      </w:tr>
      <w:tr w:rsidR="009953FF" w:rsidRPr="006D78C8" w:rsidTr="00AE4F06">
        <w:trPr>
          <w:trHeight w:val="170"/>
        </w:trPr>
        <w:tc>
          <w:tcPr>
            <w:tcW w:w="256" w:type="pct"/>
            <w:vAlign w:val="center"/>
          </w:tcPr>
          <w:p w:rsidR="009953FF" w:rsidRPr="004D717A" w:rsidRDefault="00BE1525" w:rsidP="00BC55B9">
            <w:pPr>
              <w:jc w:val="center"/>
              <w:rPr>
                <w:rFonts w:ascii="Arial" w:hAnsi="Arial" w:cs="Arial"/>
                <w:i/>
                <w:sz w:val="18"/>
                <w:szCs w:val="18"/>
              </w:rPr>
            </w:pPr>
            <w:r>
              <w:rPr>
                <w:rFonts w:ascii="Arial" w:hAnsi="Arial" w:cs="Arial"/>
                <w:i/>
                <w:sz w:val="18"/>
                <w:szCs w:val="18"/>
              </w:rPr>
              <w:t>3.</w:t>
            </w:r>
          </w:p>
        </w:tc>
        <w:tc>
          <w:tcPr>
            <w:tcW w:w="652" w:type="pct"/>
            <w:vAlign w:val="center"/>
          </w:tcPr>
          <w:p w:rsidR="009953FF" w:rsidRPr="006D78C8" w:rsidRDefault="009953FF" w:rsidP="00BC55B9">
            <w:pPr>
              <w:jc w:val="center"/>
              <w:rPr>
                <w:rFonts w:ascii="Arial" w:hAnsi="Arial" w:cs="Arial"/>
                <w:sz w:val="18"/>
                <w:szCs w:val="18"/>
              </w:rPr>
            </w:pPr>
          </w:p>
        </w:tc>
        <w:tc>
          <w:tcPr>
            <w:tcW w:w="707" w:type="pct"/>
            <w:vAlign w:val="center"/>
          </w:tcPr>
          <w:p w:rsidR="009953FF" w:rsidRPr="006D78C8" w:rsidRDefault="00F95F18" w:rsidP="00BC55B9">
            <w:pPr>
              <w:jc w:val="center"/>
              <w:rPr>
                <w:rFonts w:ascii="Arial" w:hAnsi="Arial" w:cs="Arial"/>
                <w:sz w:val="18"/>
                <w:szCs w:val="18"/>
              </w:rPr>
            </w:pPr>
            <w:r>
              <w:rPr>
                <w:rFonts w:ascii="Arial" w:hAnsi="Arial" w:cs="Arial"/>
                <w:sz w:val="18"/>
                <w:szCs w:val="18"/>
              </w:rPr>
              <w:t>Stručna literatura</w:t>
            </w:r>
          </w:p>
        </w:tc>
        <w:tc>
          <w:tcPr>
            <w:tcW w:w="656" w:type="pct"/>
            <w:vAlign w:val="center"/>
          </w:tcPr>
          <w:p w:rsidR="009953FF" w:rsidRPr="006D78C8" w:rsidRDefault="00F95F18" w:rsidP="00BC55B9">
            <w:pPr>
              <w:jc w:val="center"/>
              <w:rPr>
                <w:rFonts w:ascii="Arial" w:hAnsi="Arial" w:cs="Arial"/>
                <w:sz w:val="18"/>
                <w:szCs w:val="18"/>
              </w:rPr>
            </w:pPr>
            <w:r>
              <w:rPr>
                <w:rFonts w:ascii="Arial" w:hAnsi="Arial" w:cs="Arial"/>
                <w:sz w:val="18"/>
                <w:szCs w:val="18"/>
              </w:rPr>
              <w:t>6.000,00</w:t>
            </w:r>
          </w:p>
        </w:tc>
        <w:tc>
          <w:tcPr>
            <w:tcW w:w="932" w:type="pct"/>
            <w:vAlign w:val="center"/>
          </w:tcPr>
          <w:p w:rsidR="009953FF"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9953FF" w:rsidRPr="007B3474" w:rsidRDefault="009953FF" w:rsidP="00BC55B9">
            <w:pPr>
              <w:jc w:val="center"/>
              <w:rPr>
                <w:rFonts w:ascii="Arial" w:hAnsi="Arial" w:cs="Arial"/>
                <w:sz w:val="18"/>
                <w:szCs w:val="18"/>
                <w:highlight w:val="yellow"/>
              </w:rPr>
            </w:pPr>
          </w:p>
        </w:tc>
        <w:tc>
          <w:tcPr>
            <w:tcW w:w="591" w:type="pct"/>
            <w:vAlign w:val="center"/>
          </w:tcPr>
          <w:p w:rsidR="009953FF" w:rsidRPr="003A244E" w:rsidRDefault="00D82045" w:rsidP="00D82045">
            <w:pPr>
              <w:jc w:val="right"/>
              <w:rPr>
                <w:rFonts w:ascii="Arial" w:hAnsi="Arial" w:cs="Arial"/>
                <w:b/>
                <w:sz w:val="18"/>
                <w:szCs w:val="18"/>
              </w:rPr>
            </w:pPr>
            <w:r>
              <w:rPr>
                <w:rFonts w:ascii="Arial" w:hAnsi="Arial" w:cs="Arial"/>
                <w:b/>
                <w:sz w:val="18"/>
                <w:szCs w:val="18"/>
              </w:rPr>
              <w:t>5.000,00</w:t>
            </w:r>
          </w:p>
        </w:tc>
        <w:tc>
          <w:tcPr>
            <w:tcW w:w="587" w:type="pct"/>
            <w:vAlign w:val="center"/>
          </w:tcPr>
          <w:p w:rsidR="009953FF" w:rsidRPr="006D78C8" w:rsidRDefault="009953FF" w:rsidP="00BC55B9">
            <w:pPr>
              <w:jc w:val="center"/>
              <w:rPr>
                <w:rFonts w:ascii="Arial" w:hAnsi="Arial" w:cs="Arial"/>
                <w:sz w:val="18"/>
                <w:szCs w:val="18"/>
              </w:rPr>
            </w:pPr>
          </w:p>
        </w:tc>
      </w:tr>
      <w:tr w:rsidR="009953FF" w:rsidRPr="006D78C8" w:rsidTr="00AE4F06">
        <w:trPr>
          <w:trHeight w:val="170"/>
        </w:trPr>
        <w:tc>
          <w:tcPr>
            <w:tcW w:w="256" w:type="pct"/>
            <w:vAlign w:val="center"/>
          </w:tcPr>
          <w:p w:rsidR="009953FF" w:rsidRPr="004D717A" w:rsidRDefault="00BE1525" w:rsidP="00BC55B9">
            <w:pPr>
              <w:jc w:val="center"/>
              <w:rPr>
                <w:rFonts w:ascii="Arial" w:hAnsi="Arial" w:cs="Arial"/>
                <w:i/>
                <w:sz w:val="18"/>
                <w:szCs w:val="18"/>
              </w:rPr>
            </w:pPr>
            <w:r>
              <w:rPr>
                <w:rFonts w:ascii="Arial" w:hAnsi="Arial" w:cs="Arial"/>
                <w:i/>
                <w:sz w:val="18"/>
                <w:szCs w:val="18"/>
              </w:rPr>
              <w:t>4.</w:t>
            </w:r>
          </w:p>
        </w:tc>
        <w:tc>
          <w:tcPr>
            <w:tcW w:w="652" w:type="pct"/>
            <w:vAlign w:val="center"/>
          </w:tcPr>
          <w:p w:rsidR="009953FF" w:rsidRPr="006D78C8" w:rsidRDefault="009953FF" w:rsidP="00BC55B9">
            <w:pPr>
              <w:jc w:val="center"/>
              <w:rPr>
                <w:rFonts w:ascii="Arial" w:hAnsi="Arial" w:cs="Arial"/>
                <w:sz w:val="18"/>
                <w:szCs w:val="18"/>
              </w:rPr>
            </w:pPr>
          </w:p>
        </w:tc>
        <w:tc>
          <w:tcPr>
            <w:tcW w:w="707" w:type="pct"/>
            <w:vAlign w:val="center"/>
          </w:tcPr>
          <w:p w:rsidR="009953FF" w:rsidRPr="006D78C8" w:rsidRDefault="005B7EF1" w:rsidP="00BC55B9">
            <w:pPr>
              <w:jc w:val="center"/>
              <w:rPr>
                <w:rFonts w:ascii="Arial" w:hAnsi="Arial" w:cs="Arial"/>
                <w:sz w:val="18"/>
                <w:szCs w:val="18"/>
              </w:rPr>
            </w:pPr>
            <w:r>
              <w:rPr>
                <w:rFonts w:ascii="Arial" w:hAnsi="Arial" w:cs="Arial"/>
                <w:sz w:val="18"/>
                <w:szCs w:val="18"/>
              </w:rPr>
              <w:t>Mater.za čišć</w:t>
            </w:r>
            <w:r w:rsidR="00450246">
              <w:rPr>
                <w:rFonts w:ascii="Arial" w:hAnsi="Arial" w:cs="Arial"/>
                <w:sz w:val="18"/>
                <w:szCs w:val="18"/>
              </w:rPr>
              <w:t>enje</w:t>
            </w:r>
          </w:p>
        </w:tc>
        <w:tc>
          <w:tcPr>
            <w:tcW w:w="656" w:type="pct"/>
            <w:vAlign w:val="center"/>
          </w:tcPr>
          <w:p w:rsidR="009953FF" w:rsidRPr="006D78C8" w:rsidRDefault="00202B5C" w:rsidP="00BC55B9">
            <w:pPr>
              <w:jc w:val="center"/>
              <w:rPr>
                <w:rFonts w:ascii="Arial" w:hAnsi="Arial" w:cs="Arial"/>
                <w:sz w:val="18"/>
                <w:szCs w:val="18"/>
              </w:rPr>
            </w:pPr>
            <w:r>
              <w:rPr>
                <w:rFonts w:ascii="Arial" w:hAnsi="Arial" w:cs="Arial"/>
                <w:sz w:val="18"/>
                <w:szCs w:val="18"/>
              </w:rPr>
              <w:t>6</w:t>
            </w:r>
            <w:r w:rsidR="003864CA">
              <w:rPr>
                <w:rFonts w:ascii="Arial" w:hAnsi="Arial" w:cs="Arial"/>
                <w:sz w:val="18"/>
                <w:szCs w:val="18"/>
              </w:rPr>
              <w:t>0</w:t>
            </w:r>
            <w:r w:rsidR="00450246">
              <w:rPr>
                <w:rFonts w:ascii="Arial" w:hAnsi="Arial" w:cs="Arial"/>
                <w:sz w:val="18"/>
                <w:szCs w:val="18"/>
              </w:rPr>
              <w:t>.000,00</w:t>
            </w:r>
          </w:p>
        </w:tc>
        <w:tc>
          <w:tcPr>
            <w:tcW w:w="932" w:type="pct"/>
            <w:vAlign w:val="center"/>
          </w:tcPr>
          <w:p w:rsidR="009953FF"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9953FF" w:rsidRPr="007B3474" w:rsidRDefault="009953FF" w:rsidP="00BC55B9">
            <w:pPr>
              <w:jc w:val="center"/>
              <w:rPr>
                <w:rFonts w:ascii="Arial" w:hAnsi="Arial" w:cs="Arial"/>
                <w:sz w:val="18"/>
                <w:szCs w:val="18"/>
                <w:highlight w:val="yellow"/>
              </w:rPr>
            </w:pPr>
          </w:p>
        </w:tc>
        <w:tc>
          <w:tcPr>
            <w:tcW w:w="591" w:type="pct"/>
            <w:vAlign w:val="center"/>
          </w:tcPr>
          <w:p w:rsidR="009953FF" w:rsidRPr="003A244E" w:rsidRDefault="00D82045" w:rsidP="00D82045">
            <w:pPr>
              <w:jc w:val="right"/>
              <w:rPr>
                <w:rFonts w:ascii="Arial" w:hAnsi="Arial" w:cs="Arial"/>
                <w:b/>
                <w:sz w:val="18"/>
                <w:szCs w:val="18"/>
              </w:rPr>
            </w:pPr>
            <w:r>
              <w:rPr>
                <w:rFonts w:ascii="Arial" w:hAnsi="Arial" w:cs="Arial"/>
                <w:b/>
                <w:sz w:val="18"/>
                <w:szCs w:val="18"/>
              </w:rPr>
              <w:t>57.500,00</w:t>
            </w:r>
          </w:p>
        </w:tc>
        <w:tc>
          <w:tcPr>
            <w:tcW w:w="587" w:type="pct"/>
            <w:vAlign w:val="center"/>
          </w:tcPr>
          <w:p w:rsidR="009953FF" w:rsidRPr="006D78C8" w:rsidRDefault="009953FF" w:rsidP="00BC55B9">
            <w:pPr>
              <w:jc w:val="center"/>
              <w:rPr>
                <w:rFonts w:ascii="Arial" w:hAnsi="Arial" w:cs="Arial"/>
                <w:sz w:val="18"/>
                <w:szCs w:val="18"/>
              </w:rPr>
            </w:pPr>
          </w:p>
        </w:tc>
      </w:tr>
      <w:tr w:rsidR="00291164" w:rsidRPr="006D78C8" w:rsidTr="00AE4F06">
        <w:trPr>
          <w:trHeight w:val="170"/>
        </w:trPr>
        <w:tc>
          <w:tcPr>
            <w:tcW w:w="256" w:type="pct"/>
            <w:vAlign w:val="center"/>
          </w:tcPr>
          <w:p w:rsidR="00291164" w:rsidRPr="004D717A" w:rsidRDefault="00291164" w:rsidP="00BC55B9">
            <w:pPr>
              <w:jc w:val="center"/>
              <w:rPr>
                <w:rFonts w:ascii="Arial" w:hAnsi="Arial" w:cs="Arial"/>
                <w:i/>
                <w:sz w:val="18"/>
                <w:szCs w:val="18"/>
              </w:rPr>
            </w:pPr>
            <w:r>
              <w:rPr>
                <w:rFonts w:ascii="Arial" w:hAnsi="Arial" w:cs="Arial"/>
                <w:i/>
                <w:sz w:val="18"/>
                <w:szCs w:val="18"/>
              </w:rPr>
              <w:t>5.</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 xml:space="preserve"> za vježbe-stolari</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37.000,00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3A244E" w:rsidRDefault="00C97D88" w:rsidP="00D82045">
            <w:pPr>
              <w:jc w:val="right"/>
              <w:rPr>
                <w:rFonts w:ascii="Arial" w:hAnsi="Arial" w:cs="Arial"/>
                <w:b/>
                <w:sz w:val="18"/>
                <w:szCs w:val="18"/>
              </w:rPr>
            </w:pPr>
            <w:r>
              <w:rPr>
                <w:rFonts w:ascii="Arial" w:hAnsi="Arial" w:cs="Arial"/>
                <w:b/>
                <w:sz w:val="18"/>
                <w:szCs w:val="18"/>
              </w:rPr>
              <w:t>32</w:t>
            </w:r>
            <w:r w:rsidR="00D82045">
              <w:rPr>
                <w:rFonts w:ascii="Arial" w:hAnsi="Arial" w:cs="Arial"/>
                <w:b/>
                <w:sz w:val="18"/>
                <w:szCs w:val="18"/>
              </w:rPr>
              <w:t>.000,00</w:t>
            </w: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6.</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.za vježbe-</w:t>
            </w:r>
            <w:proofErr w:type="spellStart"/>
            <w:r>
              <w:rPr>
                <w:rFonts w:ascii="Arial" w:hAnsi="Arial" w:cs="Arial"/>
                <w:sz w:val="18"/>
                <w:szCs w:val="18"/>
              </w:rPr>
              <w:t>elektro</w:t>
            </w:r>
            <w:proofErr w:type="spellEnd"/>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30.701,00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3A244E" w:rsidRDefault="00C97D88" w:rsidP="00C97D88">
            <w:pPr>
              <w:jc w:val="right"/>
              <w:rPr>
                <w:rFonts w:ascii="Arial" w:hAnsi="Arial" w:cs="Arial"/>
                <w:b/>
                <w:sz w:val="18"/>
                <w:szCs w:val="18"/>
              </w:rPr>
            </w:pPr>
            <w:r>
              <w:rPr>
                <w:rFonts w:ascii="Arial" w:hAnsi="Arial" w:cs="Arial"/>
                <w:b/>
                <w:sz w:val="18"/>
                <w:szCs w:val="18"/>
              </w:rPr>
              <w:t>30.000,00</w:t>
            </w: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7.</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.za vježbe-strojari</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30.000,00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3A244E" w:rsidRDefault="00C97D88" w:rsidP="00C97D88">
            <w:pPr>
              <w:jc w:val="right"/>
              <w:rPr>
                <w:rFonts w:ascii="Arial" w:hAnsi="Arial" w:cs="Arial"/>
                <w:b/>
                <w:sz w:val="18"/>
                <w:szCs w:val="18"/>
              </w:rPr>
            </w:pPr>
            <w:r>
              <w:rPr>
                <w:rFonts w:ascii="Arial" w:hAnsi="Arial" w:cs="Arial"/>
                <w:b/>
                <w:sz w:val="18"/>
                <w:szCs w:val="18"/>
              </w:rPr>
              <w:t>20.138,00</w:t>
            </w: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8.</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.za vježbe-informatika</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23.600,00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3A244E" w:rsidRDefault="00C97D88" w:rsidP="00C97D88">
            <w:pPr>
              <w:jc w:val="right"/>
              <w:rPr>
                <w:rFonts w:ascii="Arial" w:hAnsi="Arial" w:cs="Arial"/>
                <w:b/>
                <w:sz w:val="18"/>
                <w:szCs w:val="18"/>
              </w:rPr>
            </w:pPr>
            <w:r>
              <w:rPr>
                <w:rFonts w:ascii="Arial" w:hAnsi="Arial" w:cs="Arial"/>
                <w:b/>
                <w:sz w:val="18"/>
                <w:szCs w:val="18"/>
              </w:rPr>
              <w:t>21.000,00</w:t>
            </w: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9.</w:t>
            </w:r>
          </w:p>
        </w:tc>
        <w:tc>
          <w:tcPr>
            <w:tcW w:w="652" w:type="pct"/>
            <w:vAlign w:val="center"/>
          </w:tcPr>
          <w:p w:rsidR="00291164" w:rsidRPr="006D78C8" w:rsidRDefault="007B3474" w:rsidP="00BC55B9">
            <w:pPr>
              <w:jc w:val="center"/>
              <w:rPr>
                <w:rFonts w:ascii="Arial" w:hAnsi="Arial" w:cs="Arial"/>
                <w:sz w:val="18"/>
                <w:szCs w:val="18"/>
              </w:rPr>
            </w:pPr>
            <w:r>
              <w:rPr>
                <w:rFonts w:ascii="Arial" w:hAnsi="Arial" w:cs="Arial"/>
                <w:sz w:val="18"/>
                <w:szCs w:val="18"/>
              </w:rPr>
              <w:t>9/19</w:t>
            </w: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Pedagoška dokumentacija</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12.000,00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3A244E" w:rsidRDefault="00C97D88" w:rsidP="00C97D88">
            <w:pPr>
              <w:jc w:val="right"/>
              <w:rPr>
                <w:rFonts w:ascii="Arial" w:hAnsi="Arial" w:cs="Arial"/>
                <w:b/>
                <w:sz w:val="18"/>
                <w:szCs w:val="18"/>
              </w:rPr>
            </w:pPr>
            <w:r>
              <w:rPr>
                <w:rFonts w:ascii="Arial" w:hAnsi="Arial" w:cs="Arial"/>
                <w:b/>
                <w:sz w:val="18"/>
                <w:szCs w:val="18"/>
              </w:rPr>
              <w:t>8.000,00</w:t>
            </w:r>
          </w:p>
        </w:tc>
        <w:tc>
          <w:tcPr>
            <w:tcW w:w="587" w:type="pct"/>
            <w:vAlign w:val="center"/>
          </w:tcPr>
          <w:p w:rsidR="00291164" w:rsidRPr="0054080F" w:rsidRDefault="0054080F" w:rsidP="00BC55B9">
            <w:pPr>
              <w:jc w:val="center"/>
              <w:rPr>
                <w:rFonts w:ascii="Arial" w:hAnsi="Arial" w:cs="Arial"/>
                <w:b/>
                <w:sz w:val="18"/>
                <w:szCs w:val="18"/>
              </w:rPr>
            </w:pPr>
            <w:r>
              <w:rPr>
                <w:rFonts w:ascii="Arial" w:hAnsi="Arial" w:cs="Arial"/>
                <w:b/>
                <w:sz w:val="18"/>
                <w:szCs w:val="18"/>
              </w:rPr>
              <w:t>22.000,00</w:t>
            </w: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10.</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Motorni benzin-za vježbe</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8.000,00</w:t>
            </w:r>
          </w:p>
        </w:tc>
        <w:tc>
          <w:tcPr>
            <w:tcW w:w="932" w:type="pct"/>
            <w:vAlign w:val="center"/>
          </w:tcPr>
          <w:p w:rsidR="00291164" w:rsidRPr="006D78C8" w:rsidRDefault="00FC32BF"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D82045" w:rsidRDefault="00D82045" w:rsidP="00C97D88">
            <w:pPr>
              <w:jc w:val="right"/>
              <w:rPr>
                <w:rFonts w:ascii="Arial" w:hAnsi="Arial" w:cs="Arial"/>
                <w:b/>
                <w:sz w:val="18"/>
                <w:szCs w:val="18"/>
              </w:rPr>
            </w:pPr>
            <w:r w:rsidRPr="00D82045">
              <w:rPr>
                <w:rFonts w:ascii="Arial" w:hAnsi="Arial" w:cs="Arial"/>
                <w:b/>
                <w:sz w:val="18"/>
                <w:szCs w:val="18"/>
              </w:rPr>
              <w:t>10.000,00</w:t>
            </w:r>
          </w:p>
        </w:tc>
        <w:tc>
          <w:tcPr>
            <w:tcW w:w="587" w:type="pct"/>
            <w:vAlign w:val="center"/>
          </w:tcPr>
          <w:p w:rsidR="00291164" w:rsidRPr="006D78C8" w:rsidRDefault="00291164"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11.</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proofErr w:type="spellStart"/>
            <w:r>
              <w:rPr>
                <w:rFonts w:ascii="Arial" w:hAnsi="Arial" w:cs="Arial"/>
                <w:sz w:val="18"/>
                <w:szCs w:val="18"/>
              </w:rPr>
              <w:t>El.energija-mrežarina</w:t>
            </w:r>
            <w:proofErr w:type="spellEnd"/>
          </w:p>
        </w:tc>
        <w:tc>
          <w:tcPr>
            <w:tcW w:w="656" w:type="pct"/>
            <w:vAlign w:val="center"/>
          </w:tcPr>
          <w:p w:rsidR="005B7EF1" w:rsidRPr="006D78C8" w:rsidRDefault="00202B5C" w:rsidP="00BC55B9">
            <w:pPr>
              <w:jc w:val="center"/>
              <w:rPr>
                <w:rFonts w:ascii="Arial" w:hAnsi="Arial" w:cs="Arial"/>
                <w:sz w:val="18"/>
                <w:szCs w:val="18"/>
              </w:rPr>
            </w:pPr>
            <w:r>
              <w:rPr>
                <w:rFonts w:ascii="Arial" w:hAnsi="Arial" w:cs="Arial"/>
                <w:sz w:val="18"/>
                <w:szCs w:val="18"/>
              </w:rPr>
              <w:t>58.000,00</w:t>
            </w:r>
          </w:p>
        </w:tc>
        <w:tc>
          <w:tcPr>
            <w:tcW w:w="932" w:type="pct"/>
          </w:tcPr>
          <w:p w:rsidR="005B7EF1" w:rsidRDefault="005B7EF1" w:rsidP="00BC55B9">
            <w:pPr>
              <w:jc w:val="center"/>
            </w:pPr>
            <w:r w:rsidRPr="002924B8">
              <w:rPr>
                <w:rFonts w:ascii="Arial" w:hAnsi="Arial" w:cs="Arial"/>
                <w:sz w:val="18"/>
                <w:szCs w:val="18"/>
              </w:rPr>
              <w:t>Jednostavna nabava</w:t>
            </w:r>
          </w:p>
        </w:tc>
        <w:tc>
          <w:tcPr>
            <w:tcW w:w="619" w:type="pct"/>
            <w:vAlign w:val="center"/>
          </w:tcPr>
          <w:p w:rsidR="005B7EF1" w:rsidRPr="007B3474" w:rsidRDefault="005B7EF1" w:rsidP="00BC55B9">
            <w:pPr>
              <w:jc w:val="center"/>
              <w:rPr>
                <w:rFonts w:ascii="Arial" w:hAnsi="Arial" w:cs="Arial"/>
                <w:sz w:val="18"/>
                <w:szCs w:val="18"/>
                <w:highlight w:val="yellow"/>
              </w:rPr>
            </w:pPr>
          </w:p>
        </w:tc>
        <w:tc>
          <w:tcPr>
            <w:tcW w:w="591" w:type="pct"/>
            <w:vAlign w:val="center"/>
          </w:tcPr>
          <w:p w:rsidR="005B7EF1" w:rsidRPr="00767C07" w:rsidRDefault="00C97D88" w:rsidP="00BC55B9">
            <w:pPr>
              <w:jc w:val="center"/>
              <w:rPr>
                <w:rFonts w:ascii="Arial" w:hAnsi="Arial" w:cs="Arial"/>
                <w:b/>
                <w:sz w:val="18"/>
                <w:szCs w:val="18"/>
              </w:rPr>
            </w:pPr>
            <w:r>
              <w:rPr>
                <w:rFonts w:ascii="Arial" w:hAnsi="Arial" w:cs="Arial"/>
                <w:b/>
                <w:sz w:val="18"/>
                <w:szCs w:val="18"/>
              </w:rPr>
              <w:t>/</w:t>
            </w:r>
          </w:p>
        </w:tc>
        <w:tc>
          <w:tcPr>
            <w:tcW w:w="587" w:type="pct"/>
            <w:vAlign w:val="center"/>
          </w:tcPr>
          <w:p w:rsidR="00CD48C8" w:rsidRPr="006D78C8" w:rsidRDefault="00CD48C8" w:rsidP="00CD48C8">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12.</w:t>
            </w:r>
          </w:p>
        </w:tc>
        <w:tc>
          <w:tcPr>
            <w:tcW w:w="652" w:type="pct"/>
            <w:vAlign w:val="center"/>
          </w:tcPr>
          <w:p w:rsidR="005B7EF1" w:rsidRPr="006D78C8" w:rsidRDefault="0054080F" w:rsidP="00BC55B9">
            <w:pPr>
              <w:jc w:val="center"/>
              <w:rPr>
                <w:rFonts w:ascii="Arial" w:hAnsi="Arial" w:cs="Arial"/>
                <w:sz w:val="18"/>
                <w:szCs w:val="18"/>
              </w:rPr>
            </w:pPr>
            <w:r>
              <w:rPr>
                <w:rFonts w:ascii="Arial" w:hAnsi="Arial" w:cs="Arial"/>
                <w:sz w:val="18"/>
                <w:szCs w:val="18"/>
              </w:rPr>
              <w:t>12/19</w:t>
            </w:r>
          </w:p>
        </w:tc>
        <w:tc>
          <w:tcPr>
            <w:tcW w:w="707" w:type="pct"/>
            <w:vAlign w:val="center"/>
          </w:tcPr>
          <w:p w:rsidR="005B7EF1" w:rsidRPr="006D78C8" w:rsidRDefault="005B7EF1" w:rsidP="003A244E">
            <w:pPr>
              <w:rPr>
                <w:rFonts w:ascii="Arial" w:hAnsi="Arial" w:cs="Arial"/>
                <w:sz w:val="18"/>
                <w:szCs w:val="18"/>
              </w:rPr>
            </w:pPr>
            <w:proofErr w:type="spellStart"/>
            <w:r>
              <w:rPr>
                <w:rFonts w:ascii="Arial" w:hAnsi="Arial" w:cs="Arial"/>
                <w:sz w:val="18"/>
                <w:szCs w:val="18"/>
              </w:rPr>
              <w:t>El.energija-</w:t>
            </w:r>
            <w:r w:rsidR="003A244E">
              <w:rPr>
                <w:rFonts w:ascii="Arial" w:hAnsi="Arial" w:cs="Arial"/>
                <w:sz w:val="18"/>
                <w:szCs w:val="18"/>
              </w:rPr>
              <w:t>distribuc</w:t>
            </w:r>
            <w:proofErr w:type="spellEnd"/>
            <w:r w:rsidR="003A244E">
              <w:rPr>
                <w:rFonts w:ascii="Arial" w:hAnsi="Arial" w:cs="Arial"/>
                <w:sz w:val="18"/>
                <w:szCs w:val="18"/>
              </w:rPr>
              <w:t>.</w:t>
            </w:r>
          </w:p>
        </w:tc>
        <w:tc>
          <w:tcPr>
            <w:tcW w:w="656" w:type="pct"/>
            <w:vAlign w:val="center"/>
          </w:tcPr>
          <w:p w:rsidR="005B7EF1" w:rsidRPr="006D78C8" w:rsidRDefault="00202B5C" w:rsidP="00BC55B9">
            <w:pPr>
              <w:jc w:val="center"/>
              <w:rPr>
                <w:rFonts w:ascii="Arial" w:hAnsi="Arial" w:cs="Arial"/>
                <w:sz w:val="18"/>
                <w:szCs w:val="18"/>
              </w:rPr>
            </w:pPr>
            <w:r>
              <w:rPr>
                <w:rFonts w:ascii="Arial" w:hAnsi="Arial" w:cs="Arial"/>
                <w:sz w:val="18"/>
                <w:szCs w:val="18"/>
              </w:rPr>
              <w:t>65.000,00</w:t>
            </w:r>
          </w:p>
        </w:tc>
        <w:tc>
          <w:tcPr>
            <w:tcW w:w="932" w:type="pct"/>
          </w:tcPr>
          <w:p w:rsidR="005B7EF1" w:rsidRDefault="005B7EF1" w:rsidP="00BC55B9">
            <w:pPr>
              <w:jc w:val="center"/>
            </w:pPr>
            <w:r w:rsidRPr="002924B8">
              <w:rPr>
                <w:rFonts w:ascii="Arial" w:hAnsi="Arial" w:cs="Arial"/>
                <w:sz w:val="18"/>
                <w:szCs w:val="18"/>
              </w:rPr>
              <w:t>Jednostavna nabava</w:t>
            </w:r>
          </w:p>
        </w:tc>
        <w:tc>
          <w:tcPr>
            <w:tcW w:w="619" w:type="pct"/>
            <w:vAlign w:val="center"/>
          </w:tcPr>
          <w:p w:rsidR="005B7EF1" w:rsidRPr="007B3474" w:rsidRDefault="005B7EF1" w:rsidP="00BC55B9">
            <w:pPr>
              <w:jc w:val="center"/>
              <w:rPr>
                <w:rFonts w:ascii="Arial" w:hAnsi="Arial" w:cs="Arial"/>
                <w:sz w:val="18"/>
                <w:szCs w:val="18"/>
                <w:highlight w:val="yellow"/>
              </w:rPr>
            </w:pPr>
          </w:p>
        </w:tc>
        <w:tc>
          <w:tcPr>
            <w:tcW w:w="591" w:type="pct"/>
            <w:vAlign w:val="center"/>
          </w:tcPr>
          <w:p w:rsidR="005B7EF1" w:rsidRPr="00CD48C8" w:rsidRDefault="00C97D88" w:rsidP="00C97D88">
            <w:pPr>
              <w:jc w:val="right"/>
              <w:rPr>
                <w:rFonts w:ascii="Arial" w:hAnsi="Arial" w:cs="Arial"/>
                <w:b/>
                <w:sz w:val="18"/>
                <w:szCs w:val="18"/>
              </w:rPr>
            </w:pPr>
            <w:r>
              <w:rPr>
                <w:rFonts w:ascii="Arial" w:hAnsi="Arial" w:cs="Arial"/>
                <w:b/>
                <w:sz w:val="18"/>
                <w:szCs w:val="18"/>
              </w:rPr>
              <w:t>48.195,00</w:t>
            </w:r>
          </w:p>
        </w:tc>
        <w:tc>
          <w:tcPr>
            <w:tcW w:w="587" w:type="pct"/>
            <w:vAlign w:val="center"/>
          </w:tcPr>
          <w:p w:rsidR="005B7EF1" w:rsidRPr="0054080F" w:rsidRDefault="0054080F" w:rsidP="00BC55B9">
            <w:pPr>
              <w:jc w:val="center"/>
              <w:rPr>
                <w:rFonts w:ascii="Arial" w:hAnsi="Arial" w:cs="Arial"/>
                <w:b/>
                <w:sz w:val="18"/>
                <w:szCs w:val="18"/>
              </w:rPr>
            </w:pPr>
            <w:r w:rsidRPr="0054080F">
              <w:rPr>
                <w:rFonts w:ascii="Arial" w:hAnsi="Arial" w:cs="Arial"/>
                <w:b/>
                <w:sz w:val="18"/>
                <w:szCs w:val="18"/>
              </w:rPr>
              <w:t>128.072,00</w:t>
            </w:r>
          </w:p>
        </w:tc>
      </w:tr>
      <w:tr w:rsidR="00FC32BF" w:rsidRPr="006D78C8" w:rsidTr="00AE4F06">
        <w:trPr>
          <w:trHeight w:val="260"/>
        </w:trPr>
        <w:tc>
          <w:tcPr>
            <w:tcW w:w="256" w:type="pct"/>
            <w:vAlign w:val="center"/>
          </w:tcPr>
          <w:p w:rsidR="00FC32BF" w:rsidRDefault="00FC32BF" w:rsidP="00BC55B9">
            <w:pPr>
              <w:jc w:val="center"/>
              <w:rPr>
                <w:rFonts w:ascii="Arial" w:hAnsi="Arial" w:cs="Arial"/>
                <w:i/>
                <w:sz w:val="18"/>
                <w:szCs w:val="18"/>
              </w:rPr>
            </w:pPr>
            <w:r>
              <w:rPr>
                <w:rFonts w:ascii="Arial" w:hAnsi="Arial" w:cs="Arial"/>
                <w:i/>
                <w:sz w:val="18"/>
                <w:szCs w:val="18"/>
              </w:rPr>
              <w:lastRenderedPageBreak/>
              <w:t>13.</w:t>
            </w:r>
          </w:p>
        </w:tc>
        <w:tc>
          <w:tcPr>
            <w:tcW w:w="652" w:type="pct"/>
            <w:tcBorders>
              <w:bottom w:val="single" w:sz="4" w:space="0" w:color="auto"/>
            </w:tcBorders>
            <w:vAlign w:val="center"/>
          </w:tcPr>
          <w:p w:rsidR="00FC32BF" w:rsidRPr="006D78C8" w:rsidRDefault="00FC32BF" w:rsidP="00BC55B9">
            <w:pPr>
              <w:jc w:val="center"/>
              <w:rPr>
                <w:rFonts w:ascii="Arial" w:hAnsi="Arial" w:cs="Arial"/>
                <w:sz w:val="18"/>
                <w:szCs w:val="18"/>
              </w:rPr>
            </w:pPr>
          </w:p>
        </w:tc>
        <w:tc>
          <w:tcPr>
            <w:tcW w:w="707" w:type="pct"/>
            <w:vAlign w:val="center"/>
          </w:tcPr>
          <w:p w:rsidR="00FC32BF" w:rsidRPr="006D78C8" w:rsidRDefault="00FC32BF" w:rsidP="00BC55B9">
            <w:pPr>
              <w:jc w:val="center"/>
              <w:rPr>
                <w:rFonts w:ascii="Arial" w:hAnsi="Arial" w:cs="Arial"/>
                <w:sz w:val="18"/>
                <w:szCs w:val="18"/>
              </w:rPr>
            </w:pPr>
            <w:r>
              <w:rPr>
                <w:rFonts w:ascii="Arial" w:hAnsi="Arial" w:cs="Arial"/>
                <w:sz w:val="18"/>
                <w:szCs w:val="18"/>
              </w:rPr>
              <w:t>Lož ulje</w:t>
            </w:r>
          </w:p>
        </w:tc>
        <w:tc>
          <w:tcPr>
            <w:tcW w:w="656" w:type="pct"/>
            <w:vAlign w:val="center"/>
          </w:tcPr>
          <w:p w:rsidR="00FC32BF" w:rsidRPr="006D78C8" w:rsidRDefault="00B11654" w:rsidP="00BC55B9">
            <w:pPr>
              <w:jc w:val="center"/>
              <w:rPr>
                <w:rFonts w:ascii="Arial" w:hAnsi="Arial" w:cs="Arial"/>
                <w:sz w:val="18"/>
                <w:szCs w:val="18"/>
              </w:rPr>
            </w:pPr>
            <w:r>
              <w:rPr>
                <w:rFonts w:ascii="Arial" w:hAnsi="Arial" w:cs="Arial"/>
                <w:sz w:val="18"/>
                <w:szCs w:val="18"/>
              </w:rPr>
              <w:t>120.200,00</w:t>
            </w:r>
          </w:p>
        </w:tc>
        <w:tc>
          <w:tcPr>
            <w:tcW w:w="932" w:type="pct"/>
            <w:vAlign w:val="center"/>
          </w:tcPr>
          <w:p w:rsidR="00FC32BF" w:rsidRPr="006D78C8" w:rsidRDefault="00FC32BF" w:rsidP="00BC55B9">
            <w:pPr>
              <w:jc w:val="center"/>
              <w:rPr>
                <w:rFonts w:ascii="Arial" w:hAnsi="Arial" w:cs="Arial"/>
                <w:sz w:val="18"/>
                <w:szCs w:val="18"/>
              </w:rPr>
            </w:pPr>
          </w:p>
        </w:tc>
        <w:tc>
          <w:tcPr>
            <w:tcW w:w="619" w:type="pct"/>
            <w:vAlign w:val="center"/>
          </w:tcPr>
          <w:p w:rsidR="00FC32BF" w:rsidRPr="007B3474" w:rsidRDefault="00FC32BF" w:rsidP="00BC55B9">
            <w:pPr>
              <w:jc w:val="center"/>
              <w:rPr>
                <w:rFonts w:ascii="Arial" w:hAnsi="Arial" w:cs="Arial"/>
                <w:sz w:val="18"/>
                <w:szCs w:val="18"/>
                <w:highlight w:val="yellow"/>
              </w:rPr>
            </w:pPr>
          </w:p>
        </w:tc>
        <w:tc>
          <w:tcPr>
            <w:tcW w:w="591" w:type="pct"/>
            <w:vAlign w:val="center"/>
          </w:tcPr>
          <w:p w:rsidR="00FC32BF" w:rsidRPr="00030760" w:rsidRDefault="00F00A7D" w:rsidP="00F00A7D">
            <w:pPr>
              <w:jc w:val="right"/>
              <w:rPr>
                <w:rFonts w:ascii="Arial" w:hAnsi="Arial" w:cs="Arial"/>
                <w:b/>
                <w:sz w:val="18"/>
                <w:szCs w:val="18"/>
              </w:rPr>
            </w:pPr>
            <w:r>
              <w:rPr>
                <w:rFonts w:ascii="Arial" w:hAnsi="Arial" w:cs="Arial"/>
                <w:b/>
                <w:sz w:val="18"/>
                <w:szCs w:val="18"/>
              </w:rPr>
              <w:t>78.400,00</w:t>
            </w:r>
          </w:p>
        </w:tc>
        <w:tc>
          <w:tcPr>
            <w:tcW w:w="587" w:type="pct"/>
            <w:vAlign w:val="center"/>
          </w:tcPr>
          <w:p w:rsidR="00FC32BF" w:rsidRPr="006D78C8" w:rsidRDefault="00FC32BF"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14.</w:t>
            </w:r>
          </w:p>
        </w:tc>
        <w:tc>
          <w:tcPr>
            <w:tcW w:w="652" w:type="pct"/>
            <w:tcBorders>
              <w:top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proofErr w:type="spellStart"/>
            <w:r>
              <w:rPr>
                <w:rFonts w:ascii="Arial" w:hAnsi="Arial" w:cs="Arial"/>
                <w:sz w:val="18"/>
                <w:szCs w:val="18"/>
              </w:rPr>
              <w:t>Mater.i</w:t>
            </w:r>
            <w:proofErr w:type="spellEnd"/>
            <w:r>
              <w:rPr>
                <w:rFonts w:ascii="Arial" w:hAnsi="Arial" w:cs="Arial"/>
                <w:sz w:val="18"/>
                <w:szCs w:val="18"/>
              </w:rPr>
              <w:t xml:space="preserve"> dijel.za </w:t>
            </w:r>
            <w:proofErr w:type="spellStart"/>
            <w:r>
              <w:rPr>
                <w:rFonts w:ascii="Arial" w:hAnsi="Arial" w:cs="Arial"/>
                <w:sz w:val="18"/>
                <w:szCs w:val="18"/>
              </w:rPr>
              <w:t>održ.zgrade</w:t>
            </w:r>
            <w:proofErr w:type="spellEnd"/>
          </w:p>
        </w:tc>
        <w:tc>
          <w:tcPr>
            <w:tcW w:w="656" w:type="pct"/>
            <w:vAlign w:val="center"/>
          </w:tcPr>
          <w:p w:rsidR="005B7EF1" w:rsidRPr="006D78C8" w:rsidRDefault="0046519D" w:rsidP="00BC55B9">
            <w:pPr>
              <w:jc w:val="center"/>
              <w:rPr>
                <w:rFonts w:ascii="Arial" w:hAnsi="Arial" w:cs="Arial"/>
                <w:sz w:val="18"/>
                <w:szCs w:val="18"/>
              </w:rPr>
            </w:pPr>
            <w:r>
              <w:rPr>
                <w:rFonts w:ascii="Arial" w:hAnsi="Arial" w:cs="Arial"/>
                <w:sz w:val="18"/>
                <w:szCs w:val="18"/>
              </w:rPr>
              <w:t>10.0</w:t>
            </w:r>
            <w:r w:rsidR="005B7EF1">
              <w:rPr>
                <w:rFonts w:ascii="Arial" w:hAnsi="Arial" w:cs="Arial"/>
                <w:sz w:val="18"/>
                <w:szCs w:val="18"/>
              </w:rPr>
              <w:t>00,00</w:t>
            </w:r>
          </w:p>
        </w:tc>
        <w:tc>
          <w:tcPr>
            <w:tcW w:w="932" w:type="pct"/>
          </w:tcPr>
          <w:p w:rsidR="005B7EF1" w:rsidRDefault="005B7EF1" w:rsidP="00BC55B9">
            <w:pPr>
              <w:jc w:val="center"/>
            </w:pPr>
            <w:r w:rsidRPr="008651A7">
              <w:rPr>
                <w:rFonts w:ascii="Arial" w:hAnsi="Arial" w:cs="Arial"/>
                <w:sz w:val="18"/>
                <w:szCs w:val="18"/>
              </w:rPr>
              <w:t>Jednostavna nabava</w:t>
            </w:r>
          </w:p>
        </w:tc>
        <w:tc>
          <w:tcPr>
            <w:tcW w:w="619" w:type="pct"/>
            <w:vAlign w:val="center"/>
          </w:tcPr>
          <w:p w:rsidR="005B7EF1" w:rsidRPr="007B3474" w:rsidRDefault="005B7EF1" w:rsidP="00BC55B9">
            <w:pPr>
              <w:jc w:val="center"/>
              <w:rPr>
                <w:rFonts w:ascii="Arial" w:hAnsi="Arial" w:cs="Arial"/>
                <w:sz w:val="18"/>
                <w:szCs w:val="18"/>
                <w:highlight w:val="yellow"/>
              </w:rPr>
            </w:pPr>
          </w:p>
        </w:tc>
        <w:tc>
          <w:tcPr>
            <w:tcW w:w="591" w:type="pct"/>
            <w:vAlign w:val="center"/>
          </w:tcPr>
          <w:p w:rsidR="005B7EF1" w:rsidRPr="007E3DDA" w:rsidRDefault="00F00A7D" w:rsidP="00F00A7D">
            <w:pPr>
              <w:jc w:val="right"/>
              <w:rPr>
                <w:rFonts w:ascii="Arial" w:hAnsi="Arial" w:cs="Arial"/>
                <w:b/>
                <w:sz w:val="18"/>
                <w:szCs w:val="18"/>
              </w:rPr>
            </w:pPr>
            <w:r>
              <w:rPr>
                <w:rFonts w:ascii="Arial" w:hAnsi="Arial" w:cs="Arial"/>
                <w:b/>
                <w:sz w:val="18"/>
                <w:szCs w:val="18"/>
              </w:rPr>
              <w:t>15.000,00</w:t>
            </w: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15.</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proofErr w:type="spellStart"/>
            <w:r>
              <w:rPr>
                <w:rFonts w:ascii="Arial" w:hAnsi="Arial" w:cs="Arial"/>
                <w:sz w:val="18"/>
                <w:szCs w:val="18"/>
              </w:rPr>
              <w:t>Mater.i</w:t>
            </w:r>
            <w:proofErr w:type="spellEnd"/>
            <w:r>
              <w:rPr>
                <w:rFonts w:ascii="Arial" w:hAnsi="Arial" w:cs="Arial"/>
                <w:sz w:val="18"/>
                <w:szCs w:val="18"/>
              </w:rPr>
              <w:t xml:space="preserve"> dijel.za </w:t>
            </w:r>
            <w:proofErr w:type="spellStart"/>
            <w:r>
              <w:rPr>
                <w:rFonts w:ascii="Arial" w:hAnsi="Arial" w:cs="Arial"/>
                <w:sz w:val="18"/>
                <w:szCs w:val="18"/>
              </w:rPr>
              <w:t>održ.opreme</w:t>
            </w:r>
            <w:proofErr w:type="spellEnd"/>
          </w:p>
        </w:tc>
        <w:tc>
          <w:tcPr>
            <w:tcW w:w="656" w:type="pct"/>
            <w:vAlign w:val="center"/>
          </w:tcPr>
          <w:p w:rsidR="005B7EF1" w:rsidRPr="006D78C8" w:rsidRDefault="0046519D" w:rsidP="00BC55B9">
            <w:pPr>
              <w:jc w:val="center"/>
              <w:rPr>
                <w:rFonts w:ascii="Arial" w:hAnsi="Arial" w:cs="Arial"/>
                <w:sz w:val="18"/>
                <w:szCs w:val="18"/>
              </w:rPr>
            </w:pPr>
            <w:r>
              <w:rPr>
                <w:rFonts w:ascii="Arial" w:hAnsi="Arial" w:cs="Arial"/>
                <w:sz w:val="18"/>
                <w:szCs w:val="18"/>
              </w:rPr>
              <w:t>15.000,00</w:t>
            </w:r>
          </w:p>
        </w:tc>
        <w:tc>
          <w:tcPr>
            <w:tcW w:w="932" w:type="pct"/>
          </w:tcPr>
          <w:p w:rsidR="005B7EF1" w:rsidRDefault="005B7EF1" w:rsidP="00BC55B9">
            <w:pPr>
              <w:jc w:val="center"/>
            </w:pPr>
            <w:r w:rsidRPr="008651A7">
              <w:rPr>
                <w:rFonts w:ascii="Arial" w:hAnsi="Arial" w:cs="Arial"/>
                <w:sz w:val="18"/>
                <w:szCs w:val="18"/>
              </w:rPr>
              <w:t>Jednostavna nabava</w:t>
            </w:r>
          </w:p>
        </w:tc>
        <w:tc>
          <w:tcPr>
            <w:tcW w:w="619" w:type="pct"/>
            <w:vAlign w:val="center"/>
          </w:tcPr>
          <w:p w:rsidR="005B7EF1" w:rsidRPr="007B3474" w:rsidRDefault="005B7EF1" w:rsidP="00BC55B9">
            <w:pPr>
              <w:jc w:val="center"/>
              <w:rPr>
                <w:rFonts w:ascii="Arial" w:hAnsi="Arial" w:cs="Arial"/>
                <w:sz w:val="18"/>
                <w:szCs w:val="18"/>
                <w:highlight w:val="yellow"/>
              </w:rPr>
            </w:pPr>
          </w:p>
        </w:tc>
        <w:tc>
          <w:tcPr>
            <w:tcW w:w="591" w:type="pct"/>
            <w:vAlign w:val="center"/>
          </w:tcPr>
          <w:p w:rsidR="005B7EF1" w:rsidRPr="004B18DA" w:rsidRDefault="00F00A7D" w:rsidP="00F00A7D">
            <w:pPr>
              <w:jc w:val="right"/>
              <w:rPr>
                <w:rFonts w:ascii="Arial" w:hAnsi="Arial" w:cs="Arial"/>
                <w:b/>
                <w:sz w:val="18"/>
                <w:szCs w:val="18"/>
              </w:rPr>
            </w:pPr>
            <w:r>
              <w:rPr>
                <w:rFonts w:ascii="Arial" w:hAnsi="Arial" w:cs="Arial"/>
                <w:b/>
                <w:sz w:val="18"/>
                <w:szCs w:val="18"/>
              </w:rPr>
              <w:t>23.000,00</w:t>
            </w: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16.</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Sitan inventar</w:t>
            </w:r>
          </w:p>
        </w:tc>
        <w:tc>
          <w:tcPr>
            <w:tcW w:w="656"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12.000,00</w:t>
            </w:r>
          </w:p>
        </w:tc>
        <w:tc>
          <w:tcPr>
            <w:tcW w:w="932" w:type="pct"/>
            <w:tcBorders>
              <w:bottom w:val="single" w:sz="4" w:space="0" w:color="auto"/>
            </w:tcBorders>
          </w:tcPr>
          <w:p w:rsidR="005B7EF1" w:rsidRDefault="005B7EF1" w:rsidP="00BC55B9">
            <w:pPr>
              <w:jc w:val="center"/>
            </w:pPr>
            <w:r w:rsidRPr="008651A7">
              <w:rPr>
                <w:rFonts w:ascii="Arial" w:hAnsi="Arial" w:cs="Arial"/>
                <w:sz w:val="18"/>
                <w:szCs w:val="18"/>
              </w:rPr>
              <w:t>Jednostavna nabava</w:t>
            </w:r>
          </w:p>
        </w:tc>
        <w:tc>
          <w:tcPr>
            <w:tcW w:w="619" w:type="pct"/>
            <w:tcBorders>
              <w:bottom w:val="single" w:sz="4" w:space="0" w:color="auto"/>
            </w:tcBorders>
            <w:vAlign w:val="center"/>
          </w:tcPr>
          <w:p w:rsidR="005B7EF1" w:rsidRPr="007B3474" w:rsidRDefault="005B7EF1" w:rsidP="00BC55B9">
            <w:pPr>
              <w:jc w:val="center"/>
              <w:rPr>
                <w:rFonts w:ascii="Arial" w:hAnsi="Arial" w:cs="Arial"/>
                <w:sz w:val="18"/>
                <w:szCs w:val="18"/>
                <w:highlight w:val="yellow"/>
              </w:rPr>
            </w:pPr>
          </w:p>
        </w:tc>
        <w:tc>
          <w:tcPr>
            <w:tcW w:w="591" w:type="pct"/>
            <w:tcBorders>
              <w:bottom w:val="single" w:sz="4" w:space="0" w:color="auto"/>
            </w:tcBorders>
            <w:vAlign w:val="center"/>
          </w:tcPr>
          <w:p w:rsidR="005B7EF1" w:rsidRPr="00356CC4" w:rsidRDefault="00F00A7D" w:rsidP="00F00A7D">
            <w:pPr>
              <w:jc w:val="right"/>
              <w:rPr>
                <w:rFonts w:ascii="Arial" w:hAnsi="Arial" w:cs="Arial"/>
                <w:b/>
                <w:sz w:val="18"/>
                <w:szCs w:val="18"/>
              </w:rPr>
            </w:pPr>
            <w:r>
              <w:rPr>
                <w:rFonts w:ascii="Arial" w:hAnsi="Arial" w:cs="Arial"/>
                <w:b/>
                <w:sz w:val="18"/>
                <w:szCs w:val="18"/>
              </w:rPr>
              <w:t>5.095,00</w:t>
            </w:r>
          </w:p>
        </w:tc>
        <w:tc>
          <w:tcPr>
            <w:tcW w:w="587"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17.</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Radna odjeća i obuća</w:t>
            </w:r>
          </w:p>
        </w:tc>
        <w:tc>
          <w:tcPr>
            <w:tcW w:w="656" w:type="pct"/>
            <w:tcBorders>
              <w:bottom w:val="single" w:sz="4" w:space="0" w:color="auto"/>
            </w:tcBorders>
            <w:vAlign w:val="center"/>
          </w:tcPr>
          <w:p w:rsidR="005B7EF1" w:rsidRPr="006D78C8" w:rsidRDefault="009231E7" w:rsidP="009231E7">
            <w:pPr>
              <w:rPr>
                <w:rFonts w:ascii="Arial" w:hAnsi="Arial" w:cs="Arial"/>
                <w:sz w:val="18"/>
                <w:szCs w:val="18"/>
              </w:rPr>
            </w:pPr>
            <w:r>
              <w:rPr>
                <w:rFonts w:ascii="Arial" w:hAnsi="Arial" w:cs="Arial"/>
                <w:sz w:val="18"/>
                <w:szCs w:val="18"/>
              </w:rPr>
              <w:t xml:space="preserve">         8.800,00</w:t>
            </w:r>
          </w:p>
        </w:tc>
        <w:tc>
          <w:tcPr>
            <w:tcW w:w="932" w:type="pct"/>
            <w:tcBorders>
              <w:bottom w:val="single" w:sz="4" w:space="0" w:color="auto"/>
            </w:tcBorders>
          </w:tcPr>
          <w:p w:rsidR="005B7EF1" w:rsidRDefault="005B7EF1" w:rsidP="00BC55B9">
            <w:pPr>
              <w:jc w:val="center"/>
            </w:pPr>
            <w:r w:rsidRPr="008651A7">
              <w:rPr>
                <w:rFonts w:ascii="Arial" w:hAnsi="Arial" w:cs="Arial"/>
                <w:sz w:val="18"/>
                <w:szCs w:val="18"/>
              </w:rPr>
              <w:t>Jednostavna nabava</w:t>
            </w:r>
          </w:p>
        </w:tc>
        <w:tc>
          <w:tcPr>
            <w:tcW w:w="619" w:type="pct"/>
            <w:tcBorders>
              <w:bottom w:val="single" w:sz="4" w:space="0" w:color="auto"/>
            </w:tcBorders>
            <w:vAlign w:val="center"/>
          </w:tcPr>
          <w:p w:rsidR="005B7EF1" w:rsidRPr="007B3474" w:rsidRDefault="005B7EF1" w:rsidP="00BC55B9">
            <w:pPr>
              <w:jc w:val="center"/>
              <w:rPr>
                <w:rFonts w:ascii="Arial" w:hAnsi="Arial" w:cs="Arial"/>
                <w:sz w:val="18"/>
                <w:szCs w:val="18"/>
                <w:highlight w:val="yellow"/>
              </w:rPr>
            </w:pPr>
          </w:p>
        </w:tc>
        <w:tc>
          <w:tcPr>
            <w:tcW w:w="591" w:type="pct"/>
            <w:tcBorders>
              <w:bottom w:val="single" w:sz="4" w:space="0" w:color="auto"/>
            </w:tcBorders>
            <w:vAlign w:val="center"/>
          </w:tcPr>
          <w:p w:rsidR="005B7EF1" w:rsidRPr="00356CC4" w:rsidRDefault="002C529D" w:rsidP="00F20980">
            <w:pPr>
              <w:jc w:val="right"/>
              <w:rPr>
                <w:rFonts w:ascii="Arial" w:hAnsi="Arial" w:cs="Arial"/>
                <w:b/>
                <w:sz w:val="18"/>
                <w:szCs w:val="18"/>
              </w:rPr>
            </w:pPr>
            <w:r>
              <w:rPr>
                <w:rFonts w:ascii="Arial" w:hAnsi="Arial" w:cs="Arial"/>
                <w:b/>
                <w:sz w:val="18"/>
                <w:szCs w:val="18"/>
              </w:rPr>
              <w:t>1</w:t>
            </w:r>
            <w:r w:rsidR="00F20980">
              <w:rPr>
                <w:rFonts w:ascii="Arial" w:hAnsi="Arial" w:cs="Arial"/>
                <w:b/>
                <w:sz w:val="18"/>
                <w:szCs w:val="18"/>
              </w:rPr>
              <w:t>4</w:t>
            </w:r>
            <w:r>
              <w:rPr>
                <w:rFonts w:ascii="Arial" w:hAnsi="Arial" w:cs="Arial"/>
                <w:b/>
                <w:sz w:val="18"/>
                <w:szCs w:val="18"/>
              </w:rPr>
              <w:t>.</w:t>
            </w:r>
            <w:r w:rsidR="00F20980">
              <w:rPr>
                <w:rFonts w:ascii="Arial" w:hAnsi="Arial" w:cs="Arial"/>
                <w:b/>
                <w:sz w:val="18"/>
                <w:szCs w:val="18"/>
              </w:rPr>
              <w:t>4</w:t>
            </w:r>
            <w:r>
              <w:rPr>
                <w:rFonts w:ascii="Arial" w:hAnsi="Arial" w:cs="Arial"/>
                <w:b/>
                <w:sz w:val="18"/>
                <w:szCs w:val="18"/>
              </w:rPr>
              <w:t>00,00</w:t>
            </w:r>
          </w:p>
        </w:tc>
        <w:tc>
          <w:tcPr>
            <w:tcW w:w="587"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r>
      <w:tr w:rsidR="00357361" w:rsidRPr="006D78C8" w:rsidTr="00BC55B9">
        <w:trPr>
          <w:trHeight w:val="433"/>
        </w:trPr>
        <w:tc>
          <w:tcPr>
            <w:tcW w:w="5000" w:type="pct"/>
            <w:gridSpan w:val="8"/>
            <w:tcBorders>
              <w:top w:val="single" w:sz="4" w:space="0" w:color="auto"/>
              <w:left w:val="single" w:sz="4" w:space="0" w:color="auto"/>
              <w:bottom w:val="nil"/>
              <w:right w:val="single" w:sz="4" w:space="0" w:color="auto"/>
            </w:tcBorders>
            <w:vAlign w:val="center"/>
          </w:tcPr>
          <w:p w:rsidR="00357361" w:rsidRPr="007B3474" w:rsidRDefault="00357361" w:rsidP="00BC55B9">
            <w:pPr>
              <w:jc w:val="center"/>
              <w:rPr>
                <w:rFonts w:ascii="Arial Black" w:hAnsi="Arial Black" w:cs="Arial"/>
                <w:b/>
                <w:sz w:val="20"/>
                <w:szCs w:val="20"/>
                <w:highlight w:val="yellow"/>
              </w:rPr>
            </w:pPr>
            <w:r w:rsidRPr="007B3474">
              <w:rPr>
                <w:rFonts w:ascii="Arial Black" w:hAnsi="Arial Black" w:cs="Arial"/>
                <w:b/>
                <w:sz w:val="20"/>
                <w:szCs w:val="20"/>
                <w:highlight w:val="yellow"/>
              </w:rPr>
              <w:t>RASHODI ZA USLUGE</w:t>
            </w:r>
          </w:p>
          <w:p w:rsidR="007625A1" w:rsidRPr="007B3474" w:rsidRDefault="007625A1" w:rsidP="00BC55B9">
            <w:pPr>
              <w:jc w:val="center"/>
              <w:rPr>
                <w:rFonts w:ascii="Arial" w:hAnsi="Arial" w:cs="Arial"/>
                <w:sz w:val="18"/>
                <w:szCs w:val="18"/>
                <w:highlight w:val="yellow"/>
              </w:rPr>
            </w:pPr>
          </w:p>
        </w:tc>
      </w:tr>
      <w:tr w:rsidR="00291164" w:rsidRPr="006D78C8" w:rsidTr="00AE4F06">
        <w:trPr>
          <w:trHeight w:val="260"/>
        </w:trPr>
        <w:tc>
          <w:tcPr>
            <w:tcW w:w="256" w:type="pct"/>
            <w:tcBorders>
              <w:top w:val="single" w:sz="4" w:space="0" w:color="auto"/>
            </w:tcBorders>
            <w:vAlign w:val="center"/>
          </w:tcPr>
          <w:p w:rsidR="00291164" w:rsidRDefault="00291164" w:rsidP="00BC55B9">
            <w:pPr>
              <w:jc w:val="center"/>
              <w:rPr>
                <w:rFonts w:ascii="Arial" w:hAnsi="Arial" w:cs="Arial"/>
                <w:i/>
                <w:sz w:val="18"/>
                <w:szCs w:val="18"/>
              </w:rPr>
            </w:pPr>
            <w:r>
              <w:rPr>
                <w:rFonts w:ascii="Arial" w:hAnsi="Arial" w:cs="Arial"/>
                <w:i/>
                <w:sz w:val="18"/>
                <w:szCs w:val="18"/>
              </w:rPr>
              <w:t>18.</w:t>
            </w:r>
          </w:p>
        </w:tc>
        <w:tc>
          <w:tcPr>
            <w:tcW w:w="652" w:type="pct"/>
            <w:vAlign w:val="center"/>
          </w:tcPr>
          <w:p w:rsidR="00291164" w:rsidRPr="006D78C8" w:rsidRDefault="00291164" w:rsidP="00BC55B9">
            <w:pPr>
              <w:jc w:val="center"/>
              <w:rPr>
                <w:rFonts w:ascii="Arial" w:hAnsi="Arial" w:cs="Arial"/>
                <w:sz w:val="18"/>
                <w:szCs w:val="18"/>
              </w:rPr>
            </w:pPr>
          </w:p>
        </w:tc>
        <w:tc>
          <w:tcPr>
            <w:tcW w:w="707" w:type="pct"/>
            <w:tcBorders>
              <w:top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Telekomunikacijske usluge</w:t>
            </w:r>
          </w:p>
        </w:tc>
        <w:tc>
          <w:tcPr>
            <w:tcW w:w="656" w:type="pct"/>
            <w:vAlign w:val="center"/>
          </w:tcPr>
          <w:p w:rsidR="00291164" w:rsidRPr="006D78C8" w:rsidRDefault="00CF7585" w:rsidP="00BC55B9">
            <w:pPr>
              <w:jc w:val="center"/>
              <w:rPr>
                <w:rFonts w:ascii="Arial" w:hAnsi="Arial" w:cs="Arial"/>
                <w:sz w:val="18"/>
                <w:szCs w:val="18"/>
              </w:rPr>
            </w:pPr>
            <w:r>
              <w:rPr>
                <w:rFonts w:ascii="Arial" w:hAnsi="Arial" w:cs="Arial"/>
                <w:sz w:val="18"/>
                <w:szCs w:val="18"/>
              </w:rPr>
              <w:t>34.0</w:t>
            </w:r>
            <w:r w:rsidR="00291164">
              <w:rPr>
                <w:rFonts w:ascii="Arial" w:hAnsi="Arial" w:cs="Arial"/>
                <w:sz w:val="18"/>
                <w:szCs w:val="18"/>
              </w:rPr>
              <w:t>00,00</w:t>
            </w:r>
          </w:p>
        </w:tc>
        <w:tc>
          <w:tcPr>
            <w:tcW w:w="932" w:type="pct"/>
            <w:tcBorders>
              <w:top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tcBorders>
              <w:top w:val="single" w:sz="4" w:space="0" w:color="auto"/>
            </w:tcBorders>
            <w:vAlign w:val="center"/>
          </w:tcPr>
          <w:p w:rsidR="00291164" w:rsidRPr="00D33656" w:rsidRDefault="002C529D" w:rsidP="002C529D">
            <w:pPr>
              <w:jc w:val="right"/>
              <w:rPr>
                <w:rFonts w:ascii="Arial" w:hAnsi="Arial" w:cs="Arial"/>
                <w:b/>
                <w:sz w:val="18"/>
                <w:szCs w:val="18"/>
              </w:rPr>
            </w:pPr>
            <w:r>
              <w:rPr>
                <w:rFonts w:ascii="Arial" w:hAnsi="Arial" w:cs="Arial"/>
                <w:b/>
                <w:sz w:val="18"/>
                <w:szCs w:val="18"/>
              </w:rPr>
              <w:t>36.400,00</w:t>
            </w: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19.</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proofErr w:type="spellStart"/>
            <w:r>
              <w:rPr>
                <w:rFonts w:ascii="Arial" w:hAnsi="Arial" w:cs="Arial"/>
                <w:sz w:val="18"/>
                <w:szCs w:val="18"/>
              </w:rPr>
              <w:t>Usl.tek.i</w:t>
            </w:r>
            <w:proofErr w:type="spellEnd"/>
            <w:r>
              <w:rPr>
                <w:rFonts w:ascii="Arial" w:hAnsi="Arial" w:cs="Arial"/>
                <w:sz w:val="18"/>
                <w:szCs w:val="18"/>
              </w:rPr>
              <w:t xml:space="preserve"> </w:t>
            </w:r>
            <w:proofErr w:type="spellStart"/>
            <w:r>
              <w:rPr>
                <w:rFonts w:ascii="Arial" w:hAnsi="Arial" w:cs="Arial"/>
                <w:sz w:val="18"/>
                <w:szCs w:val="18"/>
              </w:rPr>
              <w:t>inves.održ.zgrada</w:t>
            </w:r>
            <w:proofErr w:type="spellEnd"/>
          </w:p>
        </w:tc>
        <w:tc>
          <w:tcPr>
            <w:tcW w:w="656" w:type="pct"/>
            <w:vAlign w:val="center"/>
          </w:tcPr>
          <w:p w:rsidR="00291164" w:rsidRPr="006D78C8" w:rsidRDefault="00A244E5" w:rsidP="00BC55B9">
            <w:pPr>
              <w:jc w:val="center"/>
              <w:rPr>
                <w:rFonts w:ascii="Arial" w:hAnsi="Arial" w:cs="Arial"/>
                <w:sz w:val="18"/>
                <w:szCs w:val="18"/>
              </w:rPr>
            </w:pPr>
            <w:r>
              <w:rPr>
                <w:rFonts w:ascii="Arial" w:hAnsi="Arial" w:cs="Arial"/>
                <w:sz w:val="18"/>
                <w:szCs w:val="18"/>
              </w:rPr>
              <w:t>18.400,00</w:t>
            </w:r>
          </w:p>
        </w:tc>
        <w:tc>
          <w:tcPr>
            <w:tcW w:w="932" w:type="pct"/>
            <w:vAlign w:val="center"/>
          </w:tcPr>
          <w:p w:rsidR="00291164"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0542FF" w:rsidRDefault="00E5456E" w:rsidP="002C529D">
            <w:pPr>
              <w:jc w:val="right"/>
              <w:rPr>
                <w:rFonts w:ascii="Arial" w:hAnsi="Arial" w:cs="Arial"/>
                <w:b/>
                <w:sz w:val="18"/>
                <w:szCs w:val="18"/>
              </w:rPr>
            </w:pPr>
            <w:r>
              <w:rPr>
                <w:rFonts w:ascii="Arial" w:hAnsi="Arial" w:cs="Arial"/>
                <w:b/>
                <w:sz w:val="18"/>
                <w:szCs w:val="18"/>
              </w:rPr>
              <w:t>21.814,00</w:t>
            </w: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20.</w:t>
            </w:r>
          </w:p>
        </w:tc>
        <w:tc>
          <w:tcPr>
            <w:tcW w:w="652" w:type="pct"/>
            <w:vAlign w:val="center"/>
          </w:tcPr>
          <w:p w:rsidR="00291164" w:rsidRPr="006D78C8" w:rsidRDefault="00291164" w:rsidP="009C3E01">
            <w:pP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proofErr w:type="spellStart"/>
            <w:r>
              <w:rPr>
                <w:rFonts w:ascii="Arial" w:hAnsi="Arial" w:cs="Arial"/>
                <w:sz w:val="18"/>
                <w:szCs w:val="18"/>
              </w:rPr>
              <w:t>Usl.tekuć.i</w:t>
            </w:r>
            <w:proofErr w:type="spellEnd"/>
            <w:r>
              <w:rPr>
                <w:rFonts w:ascii="Arial" w:hAnsi="Arial" w:cs="Arial"/>
                <w:sz w:val="18"/>
                <w:szCs w:val="18"/>
              </w:rPr>
              <w:t xml:space="preserve"> </w:t>
            </w:r>
            <w:proofErr w:type="spellStart"/>
            <w:r>
              <w:rPr>
                <w:rFonts w:ascii="Arial" w:hAnsi="Arial" w:cs="Arial"/>
                <w:sz w:val="18"/>
                <w:szCs w:val="18"/>
              </w:rPr>
              <w:t>inves.održ.opreme</w:t>
            </w:r>
            <w:proofErr w:type="spellEnd"/>
          </w:p>
        </w:tc>
        <w:tc>
          <w:tcPr>
            <w:tcW w:w="656" w:type="pct"/>
            <w:vAlign w:val="center"/>
          </w:tcPr>
          <w:p w:rsidR="00291164" w:rsidRPr="006D78C8" w:rsidRDefault="00A244E5" w:rsidP="00A244E5">
            <w:pPr>
              <w:rPr>
                <w:rFonts w:ascii="Arial" w:hAnsi="Arial" w:cs="Arial"/>
                <w:sz w:val="18"/>
                <w:szCs w:val="18"/>
              </w:rPr>
            </w:pPr>
            <w:r>
              <w:rPr>
                <w:rFonts w:ascii="Arial" w:hAnsi="Arial" w:cs="Arial"/>
                <w:sz w:val="18"/>
                <w:szCs w:val="18"/>
              </w:rPr>
              <w:t xml:space="preserve">         40.000,00</w:t>
            </w:r>
          </w:p>
        </w:tc>
        <w:tc>
          <w:tcPr>
            <w:tcW w:w="932" w:type="pct"/>
            <w:vAlign w:val="center"/>
          </w:tcPr>
          <w:p w:rsidR="00291164"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0542FF" w:rsidRDefault="002C529D" w:rsidP="00BC55B9">
            <w:pPr>
              <w:jc w:val="center"/>
              <w:rPr>
                <w:rFonts w:ascii="Arial" w:hAnsi="Arial" w:cs="Arial"/>
                <w:b/>
                <w:sz w:val="18"/>
                <w:szCs w:val="18"/>
              </w:rPr>
            </w:pPr>
            <w:r>
              <w:rPr>
                <w:rFonts w:ascii="Arial" w:hAnsi="Arial" w:cs="Arial"/>
                <w:b/>
                <w:sz w:val="18"/>
                <w:szCs w:val="18"/>
              </w:rPr>
              <w:t>/</w:t>
            </w:r>
          </w:p>
        </w:tc>
        <w:tc>
          <w:tcPr>
            <w:tcW w:w="587" w:type="pct"/>
            <w:vAlign w:val="center"/>
          </w:tcPr>
          <w:p w:rsidR="00291164" w:rsidRPr="0054080F" w:rsidRDefault="00291164" w:rsidP="00BC55B9">
            <w:pPr>
              <w:jc w:val="center"/>
              <w:rPr>
                <w:rFonts w:ascii="Arial" w:hAnsi="Arial" w:cs="Arial"/>
                <w:b/>
                <w:sz w:val="18"/>
                <w:szCs w:val="18"/>
              </w:rPr>
            </w:pP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21.</w:t>
            </w:r>
          </w:p>
        </w:tc>
        <w:tc>
          <w:tcPr>
            <w:tcW w:w="652" w:type="pct"/>
            <w:vAlign w:val="center"/>
          </w:tcPr>
          <w:p w:rsidR="00BB359C" w:rsidRPr="006D78C8" w:rsidRDefault="00BB359C" w:rsidP="00145A8A">
            <w:pP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Usluge promidžbe i informiranja</w:t>
            </w:r>
          </w:p>
        </w:tc>
        <w:tc>
          <w:tcPr>
            <w:tcW w:w="656" w:type="pct"/>
            <w:vAlign w:val="center"/>
          </w:tcPr>
          <w:p w:rsidR="00BB359C" w:rsidRPr="006D78C8" w:rsidRDefault="00145A8A" w:rsidP="00145A8A">
            <w:pPr>
              <w:rPr>
                <w:rFonts w:ascii="Arial" w:hAnsi="Arial" w:cs="Arial"/>
                <w:sz w:val="18"/>
                <w:szCs w:val="18"/>
              </w:rPr>
            </w:pPr>
            <w:r>
              <w:rPr>
                <w:rFonts w:ascii="Arial" w:hAnsi="Arial" w:cs="Arial"/>
                <w:sz w:val="18"/>
                <w:szCs w:val="18"/>
              </w:rPr>
              <w:t xml:space="preserve">           8.400,00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7B3474" w:rsidRDefault="00BB359C" w:rsidP="00BC55B9">
            <w:pPr>
              <w:jc w:val="center"/>
              <w:rPr>
                <w:rFonts w:ascii="Arial" w:hAnsi="Arial" w:cs="Arial"/>
                <w:sz w:val="18"/>
                <w:szCs w:val="18"/>
                <w:highlight w:val="yellow"/>
              </w:rPr>
            </w:pPr>
          </w:p>
        </w:tc>
        <w:tc>
          <w:tcPr>
            <w:tcW w:w="591" w:type="pct"/>
            <w:vAlign w:val="center"/>
          </w:tcPr>
          <w:p w:rsidR="00BB359C" w:rsidRPr="008D2B0E" w:rsidRDefault="007E6269" w:rsidP="007E6269">
            <w:pPr>
              <w:jc w:val="right"/>
              <w:rPr>
                <w:rFonts w:ascii="Arial" w:hAnsi="Arial" w:cs="Arial"/>
                <w:b/>
                <w:sz w:val="18"/>
                <w:szCs w:val="18"/>
              </w:rPr>
            </w:pPr>
            <w:r>
              <w:rPr>
                <w:rFonts w:ascii="Arial" w:hAnsi="Arial" w:cs="Arial"/>
                <w:b/>
                <w:sz w:val="18"/>
                <w:szCs w:val="18"/>
              </w:rPr>
              <w:t>6.000,00</w:t>
            </w:r>
          </w:p>
        </w:tc>
        <w:tc>
          <w:tcPr>
            <w:tcW w:w="587" w:type="pct"/>
            <w:vAlign w:val="center"/>
          </w:tcPr>
          <w:p w:rsidR="00BB359C" w:rsidRPr="006D78C8" w:rsidRDefault="00BB359C" w:rsidP="00BC55B9">
            <w:pPr>
              <w:jc w:val="center"/>
              <w:rPr>
                <w:rFonts w:ascii="Arial" w:hAnsi="Arial" w:cs="Arial"/>
                <w:sz w:val="18"/>
                <w:szCs w:val="18"/>
              </w:rPr>
            </w:pP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22.</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Komunalne usluge</w:t>
            </w:r>
          </w:p>
        </w:tc>
        <w:tc>
          <w:tcPr>
            <w:tcW w:w="656" w:type="pct"/>
            <w:vAlign w:val="center"/>
          </w:tcPr>
          <w:p w:rsidR="00BB359C" w:rsidRPr="006D78C8" w:rsidRDefault="0021470A" w:rsidP="00BC55B9">
            <w:pPr>
              <w:jc w:val="center"/>
              <w:rPr>
                <w:rFonts w:ascii="Arial" w:hAnsi="Arial" w:cs="Arial"/>
                <w:sz w:val="18"/>
                <w:szCs w:val="18"/>
              </w:rPr>
            </w:pPr>
            <w:r>
              <w:rPr>
                <w:rFonts w:ascii="Arial" w:hAnsi="Arial" w:cs="Arial"/>
                <w:sz w:val="18"/>
                <w:szCs w:val="18"/>
              </w:rPr>
              <w:t>59.000,00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7B3474" w:rsidRDefault="00BB359C" w:rsidP="00BC55B9">
            <w:pPr>
              <w:jc w:val="center"/>
              <w:rPr>
                <w:rFonts w:ascii="Arial" w:hAnsi="Arial" w:cs="Arial"/>
                <w:sz w:val="18"/>
                <w:szCs w:val="18"/>
                <w:highlight w:val="yellow"/>
              </w:rPr>
            </w:pPr>
          </w:p>
        </w:tc>
        <w:tc>
          <w:tcPr>
            <w:tcW w:w="591" w:type="pct"/>
            <w:vAlign w:val="center"/>
          </w:tcPr>
          <w:p w:rsidR="00BB359C" w:rsidRPr="00137080" w:rsidRDefault="007E6269" w:rsidP="007E6269">
            <w:pPr>
              <w:jc w:val="right"/>
              <w:rPr>
                <w:rFonts w:ascii="Arial" w:hAnsi="Arial" w:cs="Arial"/>
                <w:b/>
                <w:sz w:val="18"/>
                <w:szCs w:val="18"/>
              </w:rPr>
            </w:pPr>
            <w:r>
              <w:rPr>
                <w:rFonts w:ascii="Arial" w:hAnsi="Arial" w:cs="Arial"/>
                <w:b/>
                <w:sz w:val="18"/>
                <w:szCs w:val="18"/>
              </w:rPr>
              <w:t>52.800,00</w:t>
            </w:r>
          </w:p>
        </w:tc>
        <w:tc>
          <w:tcPr>
            <w:tcW w:w="587" w:type="pct"/>
            <w:vAlign w:val="center"/>
          </w:tcPr>
          <w:p w:rsidR="00BB359C" w:rsidRPr="006D78C8" w:rsidRDefault="00BB359C" w:rsidP="00BC55B9">
            <w:pPr>
              <w:jc w:val="center"/>
              <w:rPr>
                <w:rFonts w:ascii="Arial" w:hAnsi="Arial" w:cs="Arial"/>
                <w:sz w:val="18"/>
                <w:szCs w:val="18"/>
              </w:rPr>
            </w:pP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23.</w:t>
            </w:r>
          </w:p>
        </w:tc>
        <w:tc>
          <w:tcPr>
            <w:tcW w:w="652" w:type="pct"/>
            <w:vAlign w:val="center"/>
          </w:tcPr>
          <w:p w:rsidR="00BB359C" w:rsidRPr="006D78C8" w:rsidRDefault="00BB359C" w:rsidP="00876A1D">
            <w:pP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Zakupnine i najamnine</w:t>
            </w:r>
          </w:p>
        </w:tc>
        <w:tc>
          <w:tcPr>
            <w:tcW w:w="656" w:type="pct"/>
            <w:vAlign w:val="center"/>
          </w:tcPr>
          <w:p w:rsidR="00BB359C" w:rsidRPr="006D78C8" w:rsidRDefault="000C7C6D" w:rsidP="00BC55B9">
            <w:pPr>
              <w:jc w:val="center"/>
              <w:rPr>
                <w:rFonts w:ascii="Arial" w:hAnsi="Arial" w:cs="Arial"/>
                <w:sz w:val="18"/>
                <w:szCs w:val="18"/>
              </w:rPr>
            </w:pPr>
            <w:r>
              <w:rPr>
                <w:rFonts w:ascii="Arial" w:hAnsi="Arial" w:cs="Arial"/>
                <w:sz w:val="18"/>
                <w:szCs w:val="18"/>
              </w:rPr>
              <w:t>120.000,00</w:t>
            </w:r>
          </w:p>
        </w:tc>
        <w:tc>
          <w:tcPr>
            <w:tcW w:w="932" w:type="pct"/>
            <w:vAlign w:val="center"/>
          </w:tcPr>
          <w:p w:rsidR="00BB359C" w:rsidRPr="006D78C8" w:rsidRDefault="00882A52"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7B3474" w:rsidRDefault="00BB359C" w:rsidP="00BC55B9">
            <w:pPr>
              <w:jc w:val="center"/>
              <w:rPr>
                <w:rFonts w:ascii="Arial" w:hAnsi="Arial" w:cs="Arial"/>
                <w:sz w:val="18"/>
                <w:szCs w:val="18"/>
                <w:highlight w:val="yellow"/>
              </w:rPr>
            </w:pPr>
          </w:p>
        </w:tc>
        <w:tc>
          <w:tcPr>
            <w:tcW w:w="591" w:type="pct"/>
            <w:vAlign w:val="center"/>
          </w:tcPr>
          <w:p w:rsidR="00BB359C" w:rsidRPr="001A545C" w:rsidRDefault="004974ED" w:rsidP="004974ED">
            <w:pPr>
              <w:jc w:val="right"/>
              <w:rPr>
                <w:rFonts w:ascii="Arial" w:hAnsi="Arial" w:cs="Arial"/>
                <w:b/>
                <w:sz w:val="18"/>
                <w:szCs w:val="18"/>
              </w:rPr>
            </w:pPr>
            <w:r>
              <w:rPr>
                <w:rFonts w:ascii="Arial" w:hAnsi="Arial" w:cs="Arial"/>
                <w:b/>
                <w:sz w:val="18"/>
                <w:szCs w:val="18"/>
              </w:rPr>
              <w:t>196.800,00</w:t>
            </w:r>
          </w:p>
        </w:tc>
        <w:tc>
          <w:tcPr>
            <w:tcW w:w="587" w:type="pct"/>
            <w:vAlign w:val="center"/>
          </w:tcPr>
          <w:p w:rsidR="00BB359C" w:rsidRPr="006D78C8" w:rsidRDefault="00BB359C" w:rsidP="00BC55B9">
            <w:pPr>
              <w:jc w:val="center"/>
              <w:rPr>
                <w:rFonts w:ascii="Arial" w:hAnsi="Arial" w:cs="Arial"/>
                <w:sz w:val="18"/>
                <w:szCs w:val="18"/>
              </w:rPr>
            </w:pP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24.</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Zdravstvene usluge</w:t>
            </w:r>
          </w:p>
        </w:tc>
        <w:tc>
          <w:tcPr>
            <w:tcW w:w="656" w:type="pct"/>
            <w:vAlign w:val="center"/>
          </w:tcPr>
          <w:p w:rsidR="00BB359C" w:rsidRPr="006D78C8" w:rsidRDefault="000C7C6D" w:rsidP="00BC55B9">
            <w:pPr>
              <w:jc w:val="center"/>
              <w:rPr>
                <w:rFonts w:ascii="Arial" w:hAnsi="Arial" w:cs="Arial"/>
                <w:sz w:val="18"/>
                <w:szCs w:val="18"/>
              </w:rPr>
            </w:pPr>
            <w:r>
              <w:rPr>
                <w:rFonts w:ascii="Arial" w:hAnsi="Arial" w:cs="Arial"/>
                <w:sz w:val="18"/>
                <w:szCs w:val="18"/>
              </w:rPr>
              <w:t>32.0</w:t>
            </w:r>
            <w:r w:rsidR="00BB359C">
              <w:rPr>
                <w:rFonts w:ascii="Arial" w:hAnsi="Arial" w:cs="Arial"/>
                <w:sz w:val="18"/>
                <w:szCs w:val="18"/>
              </w:rPr>
              <w:t>00,00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7B3474" w:rsidRDefault="00BB359C" w:rsidP="00BC55B9">
            <w:pPr>
              <w:jc w:val="center"/>
              <w:rPr>
                <w:rFonts w:ascii="Arial" w:hAnsi="Arial" w:cs="Arial"/>
                <w:sz w:val="18"/>
                <w:szCs w:val="18"/>
                <w:highlight w:val="yellow"/>
              </w:rPr>
            </w:pPr>
          </w:p>
        </w:tc>
        <w:tc>
          <w:tcPr>
            <w:tcW w:w="591" w:type="pct"/>
            <w:vAlign w:val="center"/>
          </w:tcPr>
          <w:p w:rsidR="00BB359C" w:rsidRPr="00826F1B" w:rsidRDefault="004974ED" w:rsidP="004974ED">
            <w:pPr>
              <w:jc w:val="right"/>
              <w:rPr>
                <w:rFonts w:ascii="Arial" w:hAnsi="Arial" w:cs="Arial"/>
                <w:b/>
                <w:sz w:val="18"/>
                <w:szCs w:val="18"/>
              </w:rPr>
            </w:pPr>
            <w:r>
              <w:rPr>
                <w:rFonts w:ascii="Arial" w:hAnsi="Arial" w:cs="Arial"/>
                <w:b/>
                <w:sz w:val="18"/>
                <w:szCs w:val="18"/>
              </w:rPr>
              <w:t>14.400,00</w:t>
            </w:r>
          </w:p>
        </w:tc>
        <w:tc>
          <w:tcPr>
            <w:tcW w:w="587" w:type="pct"/>
            <w:vAlign w:val="center"/>
          </w:tcPr>
          <w:p w:rsidR="00BB359C" w:rsidRPr="006D78C8" w:rsidRDefault="00BB359C" w:rsidP="00BC55B9">
            <w:pPr>
              <w:jc w:val="center"/>
              <w:rPr>
                <w:rFonts w:ascii="Arial" w:hAnsi="Arial" w:cs="Arial"/>
                <w:sz w:val="18"/>
                <w:szCs w:val="18"/>
              </w:rPr>
            </w:pP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25.</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proofErr w:type="spellStart"/>
            <w:r>
              <w:rPr>
                <w:rFonts w:ascii="Arial" w:hAnsi="Arial" w:cs="Arial"/>
                <w:sz w:val="18"/>
                <w:szCs w:val="18"/>
              </w:rPr>
              <w:t>Intelek.i</w:t>
            </w:r>
            <w:proofErr w:type="spellEnd"/>
            <w:r>
              <w:rPr>
                <w:rFonts w:ascii="Arial" w:hAnsi="Arial" w:cs="Arial"/>
                <w:sz w:val="18"/>
                <w:szCs w:val="18"/>
              </w:rPr>
              <w:t xml:space="preserve"> osobne usluge</w:t>
            </w:r>
          </w:p>
        </w:tc>
        <w:tc>
          <w:tcPr>
            <w:tcW w:w="656" w:type="pct"/>
            <w:vAlign w:val="center"/>
          </w:tcPr>
          <w:p w:rsidR="00BB359C" w:rsidRPr="006D78C8" w:rsidRDefault="00F26058" w:rsidP="00BC55B9">
            <w:pPr>
              <w:jc w:val="center"/>
              <w:rPr>
                <w:rFonts w:ascii="Arial" w:hAnsi="Arial" w:cs="Arial"/>
                <w:sz w:val="18"/>
                <w:szCs w:val="18"/>
              </w:rPr>
            </w:pPr>
            <w:r>
              <w:rPr>
                <w:rFonts w:ascii="Arial" w:hAnsi="Arial" w:cs="Arial"/>
                <w:sz w:val="18"/>
                <w:szCs w:val="18"/>
              </w:rPr>
              <w:t xml:space="preserve"> 8.8</w:t>
            </w:r>
            <w:r w:rsidR="00BB359C">
              <w:rPr>
                <w:rFonts w:ascii="Arial" w:hAnsi="Arial" w:cs="Arial"/>
                <w:sz w:val="18"/>
                <w:szCs w:val="18"/>
              </w:rPr>
              <w:t>00,00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7B3474" w:rsidRDefault="00BB359C" w:rsidP="00BC55B9">
            <w:pPr>
              <w:jc w:val="center"/>
              <w:rPr>
                <w:rFonts w:ascii="Arial" w:hAnsi="Arial" w:cs="Arial"/>
                <w:sz w:val="18"/>
                <w:szCs w:val="18"/>
                <w:highlight w:val="yellow"/>
              </w:rPr>
            </w:pPr>
          </w:p>
        </w:tc>
        <w:tc>
          <w:tcPr>
            <w:tcW w:w="591" w:type="pct"/>
            <w:vAlign w:val="center"/>
          </w:tcPr>
          <w:p w:rsidR="00BB359C" w:rsidRPr="00342F71" w:rsidRDefault="004974ED" w:rsidP="004974ED">
            <w:pPr>
              <w:jc w:val="right"/>
              <w:rPr>
                <w:rFonts w:ascii="Arial" w:hAnsi="Arial" w:cs="Arial"/>
                <w:b/>
                <w:sz w:val="18"/>
                <w:szCs w:val="18"/>
              </w:rPr>
            </w:pPr>
            <w:r>
              <w:rPr>
                <w:rFonts w:ascii="Arial" w:hAnsi="Arial" w:cs="Arial"/>
                <w:b/>
                <w:sz w:val="18"/>
                <w:szCs w:val="18"/>
              </w:rPr>
              <w:t>14.800,00</w:t>
            </w:r>
          </w:p>
        </w:tc>
        <w:tc>
          <w:tcPr>
            <w:tcW w:w="587" w:type="pct"/>
            <w:vAlign w:val="center"/>
          </w:tcPr>
          <w:p w:rsidR="00BB359C" w:rsidRPr="006D78C8" w:rsidRDefault="00BB359C"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26.</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Računalne usluge</w:t>
            </w:r>
          </w:p>
        </w:tc>
        <w:tc>
          <w:tcPr>
            <w:tcW w:w="656" w:type="pct"/>
            <w:vAlign w:val="center"/>
          </w:tcPr>
          <w:p w:rsidR="005B7EF1" w:rsidRPr="006D78C8" w:rsidRDefault="00147493" w:rsidP="00BC55B9">
            <w:pPr>
              <w:jc w:val="center"/>
              <w:rPr>
                <w:rFonts w:ascii="Arial" w:hAnsi="Arial" w:cs="Arial"/>
                <w:sz w:val="18"/>
                <w:szCs w:val="18"/>
              </w:rPr>
            </w:pPr>
            <w:r>
              <w:rPr>
                <w:rFonts w:ascii="Arial" w:hAnsi="Arial" w:cs="Arial"/>
                <w:sz w:val="18"/>
                <w:szCs w:val="18"/>
              </w:rPr>
              <w:t>10.4</w:t>
            </w:r>
            <w:r w:rsidR="005B7EF1">
              <w:rPr>
                <w:rFonts w:ascii="Arial" w:hAnsi="Arial" w:cs="Arial"/>
                <w:sz w:val="18"/>
                <w:szCs w:val="18"/>
              </w:rPr>
              <w:t>00,00</w:t>
            </w:r>
          </w:p>
        </w:tc>
        <w:tc>
          <w:tcPr>
            <w:tcW w:w="932" w:type="pct"/>
          </w:tcPr>
          <w:p w:rsidR="005B7EF1" w:rsidRDefault="005B7EF1" w:rsidP="00BC55B9">
            <w:pPr>
              <w:jc w:val="center"/>
            </w:pPr>
            <w:r w:rsidRPr="00B871EB">
              <w:rPr>
                <w:rFonts w:ascii="Arial" w:hAnsi="Arial" w:cs="Arial"/>
                <w:sz w:val="18"/>
                <w:szCs w:val="18"/>
              </w:rPr>
              <w:t>Jednostavna nabava</w:t>
            </w:r>
          </w:p>
        </w:tc>
        <w:tc>
          <w:tcPr>
            <w:tcW w:w="619" w:type="pct"/>
            <w:vAlign w:val="center"/>
          </w:tcPr>
          <w:p w:rsidR="005B7EF1" w:rsidRPr="007B3474" w:rsidRDefault="005B7EF1" w:rsidP="00BC55B9">
            <w:pPr>
              <w:jc w:val="center"/>
              <w:rPr>
                <w:rFonts w:ascii="Arial" w:hAnsi="Arial" w:cs="Arial"/>
                <w:sz w:val="18"/>
                <w:szCs w:val="18"/>
                <w:highlight w:val="yellow"/>
              </w:rPr>
            </w:pPr>
          </w:p>
        </w:tc>
        <w:tc>
          <w:tcPr>
            <w:tcW w:w="591" w:type="pct"/>
            <w:vAlign w:val="center"/>
          </w:tcPr>
          <w:p w:rsidR="005B7EF1" w:rsidRPr="005F38B9" w:rsidRDefault="004974ED" w:rsidP="004974ED">
            <w:pPr>
              <w:jc w:val="right"/>
              <w:rPr>
                <w:rFonts w:ascii="Arial" w:hAnsi="Arial" w:cs="Arial"/>
                <w:b/>
                <w:sz w:val="18"/>
                <w:szCs w:val="18"/>
              </w:rPr>
            </w:pPr>
            <w:r>
              <w:rPr>
                <w:rFonts w:ascii="Arial" w:hAnsi="Arial" w:cs="Arial"/>
                <w:b/>
                <w:sz w:val="18"/>
                <w:szCs w:val="18"/>
              </w:rPr>
              <w:t>9.600,00</w:t>
            </w: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27.</w:t>
            </w:r>
          </w:p>
        </w:tc>
        <w:tc>
          <w:tcPr>
            <w:tcW w:w="652" w:type="pct"/>
            <w:tcBorders>
              <w:bottom w:val="single" w:sz="4" w:space="0" w:color="auto"/>
            </w:tcBorders>
            <w:vAlign w:val="center"/>
          </w:tcPr>
          <w:p w:rsidR="005B7EF1" w:rsidRPr="006D78C8" w:rsidRDefault="009C3E01" w:rsidP="0054080F">
            <w:pPr>
              <w:rPr>
                <w:rFonts w:ascii="Arial" w:hAnsi="Arial" w:cs="Arial"/>
                <w:sz w:val="18"/>
                <w:szCs w:val="18"/>
              </w:rPr>
            </w:pPr>
            <w:r>
              <w:rPr>
                <w:rFonts w:ascii="Arial" w:hAnsi="Arial" w:cs="Arial"/>
                <w:sz w:val="18"/>
                <w:szCs w:val="18"/>
              </w:rPr>
              <w:t>27/18; 27/19</w:t>
            </w: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Ostale usluge</w:t>
            </w:r>
          </w:p>
        </w:tc>
        <w:tc>
          <w:tcPr>
            <w:tcW w:w="656" w:type="pct"/>
            <w:tcBorders>
              <w:bottom w:val="single" w:sz="4" w:space="0" w:color="auto"/>
            </w:tcBorders>
            <w:vAlign w:val="center"/>
          </w:tcPr>
          <w:p w:rsidR="005B7EF1" w:rsidRPr="006D78C8" w:rsidRDefault="00396E4C" w:rsidP="00BC55B9">
            <w:pPr>
              <w:jc w:val="center"/>
              <w:rPr>
                <w:rFonts w:ascii="Arial" w:hAnsi="Arial" w:cs="Arial"/>
                <w:sz w:val="18"/>
                <w:szCs w:val="18"/>
              </w:rPr>
            </w:pPr>
            <w:r>
              <w:rPr>
                <w:rFonts w:ascii="Arial" w:hAnsi="Arial" w:cs="Arial"/>
                <w:sz w:val="18"/>
                <w:szCs w:val="18"/>
              </w:rPr>
              <w:t>68.0</w:t>
            </w:r>
            <w:r w:rsidR="005B7EF1">
              <w:rPr>
                <w:rFonts w:ascii="Arial" w:hAnsi="Arial" w:cs="Arial"/>
                <w:sz w:val="18"/>
                <w:szCs w:val="18"/>
              </w:rPr>
              <w:t>00,00</w:t>
            </w:r>
          </w:p>
        </w:tc>
        <w:tc>
          <w:tcPr>
            <w:tcW w:w="932" w:type="pct"/>
            <w:tcBorders>
              <w:bottom w:val="single" w:sz="4" w:space="0" w:color="auto"/>
            </w:tcBorders>
          </w:tcPr>
          <w:p w:rsidR="005B7EF1" w:rsidRDefault="005B7EF1" w:rsidP="00BC55B9">
            <w:pPr>
              <w:jc w:val="center"/>
            </w:pPr>
            <w:r w:rsidRPr="00B871EB">
              <w:rPr>
                <w:rFonts w:ascii="Arial" w:hAnsi="Arial" w:cs="Arial"/>
                <w:sz w:val="18"/>
                <w:szCs w:val="18"/>
              </w:rPr>
              <w:t>Jednostavna nabava</w:t>
            </w:r>
          </w:p>
        </w:tc>
        <w:tc>
          <w:tcPr>
            <w:tcW w:w="619" w:type="pct"/>
            <w:tcBorders>
              <w:bottom w:val="single" w:sz="4" w:space="0" w:color="auto"/>
            </w:tcBorders>
            <w:vAlign w:val="center"/>
          </w:tcPr>
          <w:p w:rsidR="005B7EF1" w:rsidRPr="007B3474" w:rsidRDefault="005B7EF1" w:rsidP="00BC55B9">
            <w:pPr>
              <w:jc w:val="center"/>
              <w:rPr>
                <w:rFonts w:ascii="Arial" w:hAnsi="Arial" w:cs="Arial"/>
                <w:sz w:val="18"/>
                <w:szCs w:val="18"/>
                <w:highlight w:val="yellow"/>
              </w:rPr>
            </w:pPr>
          </w:p>
        </w:tc>
        <w:tc>
          <w:tcPr>
            <w:tcW w:w="591" w:type="pct"/>
            <w:tcBorders>
              <w:bottom w:val="single" w:sz="4" w:space="0" w:color="auto"/>
            </w:tcBorders>
            <w:vAlign w:val="center"/>
          </w:tcPr>
          <w:p w:rsidR="005B7EF1" w:rsidRPr="008362F3" w:rsidRDefault="004974ED" w:rsidP="004974ED">
            <w:pPr>
              <w:jc w:val="right"/>
              <w:rPr>
                <w:rFonts w:ascii="Arial" w:hAnsi="Arial" w:cs="Arial"/>
                <w:b/>
                <w:sz w:val="18"/>
                <w:szCs w:val="18"/>
              </w:rPr>
            </w:pPr>
            <w:r>
              <w:rPr>
                <w:rFonts w:ascii="Arial" w:hAnsi="Arial" w:cs="Arial"/>
                <w:b/>
                <w:sz w:val="18"/>
                <w:szCs w:val="18"/>
              </w:rPr>
              <w:t>48.000,00</w:t>
            </w:r>
          </w:p>
        </w:tc>
        <w:tc>
          <w:tcPr>
            <w:tcW w:w="587" w:type="pct"/>
            <w:tcBorders>
              <w:bottom w:val="single" w:sz="4" w:space="0" w:color="auto"/>
            </w:tcBorders>
            <w:vAlign w:val="center"/>
          </w:tcPr>
          <w:p w:rsidR="005B7EF1" w:rsidRPr="009C3E01" w:rsidRDefault="009C3E01" w:rsidP="00BC55B9">
            <w:pPr>
              <w:jc w:val="center"/>
              <w:rPr>
                <w:rFonts w:ascii="Arial" w:hAnsi="Arial" w:cs="Arial"/>
                <w:b/>
                <w:sz w:val="18"/>
                <w:szCs w:val="18"/>
              </w:rPr>
            </w:pPr>
            <w:r w:rsidRPr="009C3E01">
              <w:rPr>
                <w:rFonts w:ascii="Arial" w:hAnsi="Arial" w:cs="Arial"/>
                <w:b/>
                <w:sz w:val="18"/>
                <w:szCs w:val="18"/>
              </w:rPr>
              <w:t>70.000,00</w:t>
            </w:r>
          </w:p>
        </w:tc>
      </w:tr>
      <w:tr w:rsidR="00357361" w:rsidRPr="006D78C8" w:rsidTr="00AE4F06">
        <w:trPr>
          <w:trHeight w:val="260"/>
        </w:trPr>
        <w:tc>
          <w:tcPr>
            <w:tcW w:w="256" w:type="pct"/>
            <w:tcBorders>
              <w:right w:val="nil"/>
            </w:tcBorders>
            <w:vAlign w:val="center"/>
          </w:tcPr>
          <w:p w:rsidR="00357361" w:rsidRDefault="00357361" w:rsidP="00BC55B9">
            <w:pPr>
              <w:jc w:val="center"/>
              <w:rPr>
                <w:rFonts w:ascii="Arial" w:hAnsi="Arial" w:cs="Arial"/>
                <w:i/>
                <w:sz w:val="18"/>
                <w:szCs w:val="18"/>
              </w:rPr>
            </w:pPr>
          </w:p>
        </w:tc>
        <w:tc>
          <w:tcPr>
            <w:tcW w:w="652" w:type="pct"/>
            <w:tcBorders>
              <w:left w:val="nil"/>
              <w:right w:val="nil"/>
            </w:tcBorders>
            <w:vAlign w:val="center"/>
          </w:tcPr>
          <w:p w:rsidR="00357361" w:rsidRPr="006D78C8" w:rsidRDefault="00357361" w:rsidP="00BC55B9">
            <w:pPr>
              <w:jc w:val="center"/>
              <w:rPr>
                <w:rFonts w:ascii="Arial" w:hAnsi="Arial" w:cs="Arial"/>
                <w:sz w:val="18"/>
                <w:szCs w:val="18"/>
              </w:rPr>
            </w:pPr>
          </w:p>
        </w:tc>
        <w:tc>
          <w:tcPr>
            <w:tcW w:w="4092" w:type="pct"/>
            <w:gridSpan w:val="6"/>
            <w:tcBorders>
              <w:left w:val="nil"/>
              <w:right w:val="single" w:sz="4" w:space="0" w:color="auto"/>
            </w:tcBorders>
            <w:vAlign w:val="center"/>
          </w:tcPr>
          <w:p w:rsidR="000D4426" w:rsidRPr="007B3474" w:rsidRDefault="007625A1" w:rsidP="00BC55B9">
            <w:pPr>
              <w:rPr>
                <w:rFonts w:ascii="Arial Black" w:hAnsi="Arial Black" w:cs="Arial"/>
                <w:b/>
                <w:sz w:val="20"/>
                <w:szCs w:val="20"/>
                <w:highlight w:val="yellow"/>
              </w:rPr>
            </w:pPr>
            <w:r w:rsidRPr="007B3474">
              <w:rPr>
                <w:rFonts w:ascii="Arial Black" w:hAnsi="Arial Black" w:cs="Arial"/>
                <w:b/>
                <w:sz w:val="20"/>
                <w:szCs w:val="20"/>
                <w:highlight w:val="yellow"/>
              </w:rPr>
              <w:t xml:space="preserve">           </w:t>
            </w:r>
          </w:p>
          <w:p w:rsidR="000D4426" w:rsidRPr="007B3474" w:rsidRDefault="000D4426" w:rsidP="00BC55B9">
            <w:pPr>
              <w:rPr>
                <w:rFonts w:ascii="Arial Black" w:hAnsi="Arial Black" w:cs="Arial"/>
                <w:b/>
                <w:sz w:val="20"/>
                <w:szCs w:val="20"/>
                <w:highlight w:val="yellow"/>
              </w:rPr>
            </w:pPr>
          </w:p>
          <w:p w:rsidR="000D4426" w:rsidRPr="007B3474" w:rsidRDefault="000D4426" w:rsidP="00BC55B9">
            <w:pPr>
              <w:rPr>
                <w:rFonts w:ascii="Arial Black" w:hAnsi="Arial Black" w:cs="Arial"/>
                <w:b/>
                <w:sz w:val="20"/>
                <w:szCs w:val="20"/>
                <w:highlight w:val="yellow"/>
              </w:rPr>
            </w:pPr>
          </w:p>
          <w:p w:rsidR="00357361" w:rsidRPr="007B3474" w:rsidRDefault="007625A1" w:rsidP="00BC55B9">
            <w:pPr>
              <w:rPr>
                <w:rFonts w:ascii="Arial Black" w:hAnsi="Arial Black" w:cs="Arial"/>
                <w:b/>
                <w:sz w:val="20"/>
                <w:szCs w:val="20"/>
                <w:highlight w:val="yellow"/>
              </w:rPr>
            </w:pPr>
            <w:r w:rsidRPr="007B3474">
              <w:rPr>
                <w:rFonts w:ascii="Arial Black" w:hAnsi="Arial Black" w:cs="Arial"/>
                <w:b/>
                <w:sz w:val="20"/>
                <w:szCs w:val="20"/>
                <w:highlight w:val="yellow"/>
              </w:rPr>
              <w:t xml:space="preserve">  </w:t>
            </w:r>
            <w:r w:rsidR="00357361" w:rsidRPr="007B3474">
              <w:rPr>
                <w:rFonts w:ascii="Arial Black" w:hAnsi="Arial Black" w:cs="Arial"/>
                <w:b/>
                <w:sz w:val="20"/>
                <w:szCs w:val="20"/>
                <w:highlight w:val="yellow"/>
              </w:rPr>
              <w:t>OSTALI  NESPOMENUTI RASHODI POSLOVANJA</w:t>
            </w:r>
          </w:p>
          <w:p w:rsidR="007625A1" w:rsidRPr="007B3474" w:rsidRDefault="007625A1" w:rsidP="00BC55B9">
            <w:pPr>
              <w:jc w:val="center"/>
              <w:rPr>
                <w:rFonts w:ascii="Arial Black" w:hAnsi="Arial Black" w:cs="Arial"/>
                <w:b/>
                <w:sz w:val="20"/>
                <w:szCs w:val="20"/>
                <w:highlight w:val="yellow"/>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28.</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Premije osiguranja</w:t>
            </w:r>
          </w:p>
        </w:tc>
        <w:tc>
          <w:tcPr>
            <w:tcW w:w="656" w:type="pct"/>
            <w:vAlign w:val="center"/>
          </w:tcPr>
          <w:p w:rsidR="00291164" w:rsidRPr="006D78C8" w:rsidRDefault="00A94D7E" w:rsidP="00BC55B9">
            <w:pPr>
              <w:jc w:val="center"/>
              <w:rPr>
                <w:rFonts w:ascii="Arial" w:hAnsi="Arial" w:cs="Arial"/>
                <w:sz w:val="18"/>
                <w:szCs w:val="18"/>
              </w:rPr>
            </w:pPr>
            <w:r>
              <w:rPr>
                <w:rFonts w:ascii="Arial" w:hAnsi="Arial" w:cs="Arial"/>
                <w:sz w:val="18"/>
                <w:szCs w:val="18"/>
              </w:rPr>
              <w:t>20.8</w:t>
            </w:r>
            <w:r w:rsidR="00291164">
              <w:rPr>
                <w:rFonts w:ascii="Arial" w:hAnsi="Arial" w:cs="Arial"/>
                <w:sz w:val="18"/>
                <w:szCs w:val="18"/>
              </w:rPr>
              <w:t>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6B4CCB" w:rsidRDefault="004974ED" w:rsidP="004974ED">
            <w:pPr>
              <w:jc w:val="right"/>
              <w:rPr>
                <w:rFonts w:ascii="Arial" w:hAnsi="Arial" w:cs="Arial"/>
                <w:b/>
                <w:sz w:val="18"/>
                <w:szCs w:val="18"/>
              </w:rPr>
            </w:pPr>
            <w:r>
              <w:rPr>
                <w:rFonts w:ascii="Arial" w:hAnsi="Arial" w:cs="Arial"/>
                <w:b/>
                <w:sz w:val="18"/>
                <w:szCs w:val="18"/>
              </w:rPr>
              <w:t>16.400,00</w:t>
            </w:r>
          </w:p>
        </w:tc>
        <w:tc>
          <w:tcPr>
            <w:tcW w:w="587" w:type="pct"/>
            <w:vAlign w:val="center"/>
          </w:tcPr>
          <w:p w:rsidR="00291164" w:rsidRPr="006D78C8" w:rsidRDefault="00291164"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29.</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Reprezentacija</w:t>
            </w:r>
          </w:p>
        </w:tc>
        <w:tc>
          <w:tcPr>
            <w:tcW w:w="656" w:type="pct"/>
            <w:vAlign w:val="center"/>
          </w:tcPr>
          <w:p w:rsidR="005B7EF1" w:rsidRPr="006D78C8" w:rsidRDefault="00623B72" w:rsidP="00BC55B9">
            <w:pPr>
              <w:jc w:val="center"/>
              <w:rPr>
                <w:rFonts w:ascii="Arial" w:hAnsi="Arial" w:cs="Arial"/>
                <w:sz w:val="18"/>
                <w:szCs w:val="18"/>
              </w:rPr>
            </w:pPr>
            <w:r>
              <w:rPr>
                <w:rFonts w:ascii="Arial" w:hAnsi="Arial" w:cs="Arial"/>
                <w:sz w:val="18"/>
                <w:szCs w:val="18"/>
              </w:rPr>
              <w:t>58.000,00</w:t>
            </w:r>
          </w:p>
        </w:tc>
        <w:tc>
          <w:tcPr>
            <w:tcW w:w="932" w:type="pct"/>
          </w:tcPr>
          <w:p w:rsidR="005B7EF1" w:rsidRDefault="005B7EF1" w:rsidP="00BC55B9">
            <w:pPr>
              <w:jc w:val="center"/>
            </w:pPr>
            <w:r w:rsidRPr="00052A37">
              <w:rPr>
                <w:rFonts w:ascii="Arial" w:hAnsi="Arial" w:cs="Arial"/>
                <w:sz w:val="18"/>
                <w:szCs w:val="18"/>
              </w:rPr>
              <w:t>Jednostavna nabava</w:t>
            </w:r>
          </w:p>
        </w:tc>
        <w:tc>
          <w:tcPr>
            <w:tcW w:w="619" w:type="pct"/>
            <w:vAlign w:val="center"/>
          </w:tcPr>
          <w:p w:rsidR="005B7EF1" w:rsidRPr="007B3474" w:rsidRDefault="005B7EF1" w:rsidP="00BC55B9">
            <w:pPr>
              <w:jc w:val="center"/>
              <w:rPr>
                <w:rFonts w:ascii="Arial" w:hAnsi="Arial" w:cs="Arial"/>
                <w:sz w:val="18"/>
                <w:szCs w:val="18"/>
                <w:highlight w:val="yellow"/>
              </w:rPr>
            </w:pPr>
          </w:p>
        </w:tc>
        <w:tc>
          <w:tcPr>
            <w:tcW w:w="591" w:type="pct"/>
            <w:vAlign w:val="center"/>
          </w:tcPr>
          <w:p w:rsidR="005B7EF1" w:rsidRPr="003F4E5F" w:rsidRDefault="004974ED" w:rsidP="004974ED">
            <w:pPr>
              <w:jc w:val="right"/>
              <w:rPr>
                <w:rFonts w:ascii="Arial" w:hAnsi="Arial" w:cs="Arial"/>
                <w:b/>
                <w:sz w:val="18"/>
                <w:szCs w:val="18"/>
              </w:rPr>
            </w:pPr>
            <w:r>
              <w:rPr>
                <w:rFonts w:ascii="Arial" w:hAnsi="Arial" w:cs="Arial"/>
                <w:b/>
                <w:sz w:val="18"/>
                <w:szCs w:val="18"/>
              </w:rPr>
              <w:t>33.200,00</w:t>
            </w: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30.</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Pristojbe i naknade</w:t>
            </w:r>
          </w:p>
        </w:tc>
        <w:tc>
          <w:tcPr>
            <w:tcW w:w="656" w:type="pct"/>
            <w:vAlign w:val="center"/>
          </w:tcPr>
          <w:p w:rsidR="005B7EF1" w:rsidRPr="006D78C8" w:rsidRDefault="00AA3270" w:rsidP="00BC55B9">
            <w:pPr>
              <w:jc w:val="center"/>
              <w:rPr>
                <w:rFonts w:ascii="Arial" w:hAnsi="Arial" w:cs="Arial"/>
                <w:sz w:val="18"/>
                <w:szCs w:val="18"/>
              </w:rPr>
            </w:pPr>
            <w:r>
              <w:rPr>
                <w:rFonts w:ascii="Arial" w:hAnsi="Arial" w:cs="Arial"/>
                <w:sz w:val="18"/>
                <w:szCs w:val="18"/>
              </w:rPr>
              <w:t xml:space="preserve">  8.8</w:t>
            </w:r>
            <w:r w:rsidR="005B7EF1">
              <w:rPr>
                <w:rFonts w:ascii="Arial" w:hAnsi="Arial" w:cs="Arial"/>
                <w:sz w:val="18"/>
                <w:szCs w:val="18"/>
              </w:rPr>
              <w:t>00,00</w:t>
            </w:r>
          </w:p>
        </w:tc>
        <w:tc>
          <w:tcPr>
            <w:tcW w:w="932" w:type="pct"/>
          </w:tcPr>
          <w:p w:rsidR="005B7EF1" w:rsidRDefault="005B7EF1" w:rsidP="00BC55B9">
            <w:pPr>
              <w:jc w:val="center"/>
            </w:pPr>
            <w:r w:rsidRPr="00052A37">
              <w:rPr>
                <w:rFonts w:ascii="Arial" w:hAnsi="Arial" w:cs="Arial"/>
                <w:sz w:val="18"/>
                <w:szCs w:val="18"/>
              </w:rPr>
              <w:t>Jednostavna nabava</w:t>
            </w:r>
          </w:p>
        </w:tc>
        <w:tc>
          <w:tcPr>
            <w:tcW w:w="619" w:type="pct"/>
            <w:vAlign w:val="center"/>
          </w:tcPr>
          <w:p w:rsidR="005B7EF1" w:rsidRPr="007B3474" w:rsidRDefault="005B7EF1" w:rsidP="00BC55B9">
            <w:pPr>
              <w:jc w:val="center"/>
              <w:rPr>
                <w:rFonts w:ascii="Arial" w:hAnsi="Arial" w:cs="Arial"/>
                <w:sz w:val="18"/>
                <w:szCs w:val="18"/>
                <w:highlight w:val="yellow"/>
              </w:rPr>
            </w:pPr>
          </w:p>
        </w:tc>
        <w:tc>
          <w:tcPr>
            <w:tcW w:w="591" w:type="pct"/>
            <w:vAlign w:val="center"/>
          </w:tcPr>
          <w:p w:rsidR="005B7EF1" w:rsidRPr="00B67CE6" w:rsidRDefault="004974ED" w:rsidP="004974ED">
            <w:pPr>
              <w:jc w:val="right"/>
              <w:rPr>
                <w:rFonts w:ascii="Arial" w:hAnsi="Arial" w:cs="Arial"/>
                <w:b/>
                <w:sz w:val="18"/>
                <w:szCs w:val="18"/>
              </w:rPr>
            </w:pPr>
            <w:r>
              <w:rPr>
                <w:rFonts w:ascii="Arial" w:hAnsi="Arial" w:cs="Arial"/>
                <w:b/>
                <w:sz w:val="18"/>
                <w:szCs w:val="18"/>
              </w:rPr>
              <w:t>10.000,00</w:t>
            </w: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31.</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 xml:space="preserve">Ostali </w:t>
            </w:r>
            <w:proofErr w:type="spellStart"/>
            <w:r>
              <w:rPr>
                <w:rFonts w:ascii="Arial" w:hAnsi="Arial" w:cs="Arial"/>
                <w:sz w:val="18"/>
                <w:szCs w:val="18"/>
              </w:rPr>
              <w:t>nespom.rashodi</w:t>
            </w:r>
            <w:proofErr w:type="spellEnd"/>
          </w:p>
        </w:tc>
        <w:tc>
          <w:tcPr>
            <w:tcW w:w="656" w:type="pct"/>
            <w:tcBorders>
              <w:bottom w:val="single" w:sz="4" w:space="0" w:color="auto"/>
            </w:tcBorders>
            <w:vAlign w:val="center"/>
          </w:tcPr>
          <w:p w:rsidR="005B7EF1" w:rsidRPr="006D78C8" w:rsidRDefault="00444F75" w:rsidP="00444F75">
            <w:pPr>
              <w:rPr>
                <w:rFonts w:ascii="Arial" w:hAnsi="Arial" w:cs="Arial"/>
                <w:sz w:val="18"/>
                <w:szCs w:val="18"/>
              </w:rPr>
            </w:pPr>
            <w:r>
              <w:rPr>
                <w:rFonts w:ascii="Arial" w:hAnsi="Arial" w:cs="Arial"/>
                <w:sz w:val="18"/>
                <w:szCs w:val="18"/>
              </w:rPr>
              <w:t xml:space="preserve">          4.800,00</w:t>
            </w:r>
          </w:p>
        </w:tc>
        <w:tc>
          <w:tcPr>
            <w:tcW w:w="932" w:type="pct"/>
            <w:tcBorders>
              <w:bottom w:val="single" w:sz="4" w:space="0" w:color="auto"/>
            </w:tcBorders>
          </w:tcPr>
          <w:p w:rsidR="005B7EF1" w:rsidRDefault="005B7EF1" w:rsidP="00BC55B9">
            <w:pPr>
              <w:jc w:val="center"/>
            </w:pPr>
            <w:r w:rsidRPr="00052A37">
              <w:rPr>
                <w:rFonts w:ascii="Arial" w:hAnsi="Arial" w:cs="Arial"/>
                <w:sz w:val="18"/>
                <w:szCs w:val="18"/>
              </w:rPr>
              <w:t>Jednostavna nabava</w:t>
            </w:r>
          </w:p>
        </w:tc>
        <w:tc>
          <w:tcPr>
            <w:tcW w:w="619" w:type="pct"/>
            <w:tcBorders>
              <w:bottom w:val="single" w:sz="4" w:space="0" w:color="auto"/>
            </w:tcBorders>
            <w:vAlign w:val="center"/>
          </w:tcPr>
          <w:p w:rsidR="005B7EF1" w:rsidRPr="007B3474" w:rsidRDefault="005B7EF1" w:rsidP="00BC55B9">
            <w:pPr>
              <w:jc w:val="center"/>
              <w:rPr>
                <w:rFonts w:ascii="Arial" w:hAnsi="Arial" w:cs="Arial"/>
                <w:sz w:val="18"/>
                <w:szCs w:val="18"/>
                <w:highlight w:val="yellow"/>
              </w:rPr>
            </w:pPr>
          </w:p>
        </w:tc>
        <w:tc>
          <w:tcPr>
            <w:tcW w:w="591" w:type="pct"/>
            <w:tcBorders>
              <w:bottom w:val="single" w:sz="4" w:space="0" w:color="auto"/>
            </w:tcBorders>
            <w:vAlign w:val="center"/>
          </w:tcPr>
          <w:p w:rsidR="005B7EF1" w:rsidRPr="002E19BE" w:rsidRDefault="004974ED" w:rsidP="004974ED">
            <w:pPr>
              <w:jc w:val="right"/>
              <w:rPr>
                <w:rFonts w:ascii="Arial" w:hAnsi="Arial" w:cs="Arial"/>
                <w:b/>
                <w:sz w:val="18"/>
                <w:szCs w:val="18"/>
              </w:rPr>
            </w:pPr>
            <w:r>
              <w:rPr>
                <w:rFonts w:ascii="Arial" w:hAnsi="Arial" w:cs="Arial"/>
                <w:b/>
                <w:sz w:val="18"/>
                <w:szCs w:val="18"/>
              </w:rPr>
              <w:t>4.400,00</w:t>
            </w:r>
          </w:p>
        </w:tc>
        <w:tc>
          <w:tcPr>
            <w:tcW w:w="587" w:type="pct"/>
            <w:vAlign w:val="center"/>
          </w:tcPr>
          <w:p w:rsidR="005B7EF1" w:rsidRPr="006D78C8" w:rsidRDefault="005B7EF1" w:rsidP="00BC55B9">
            <w:pPr>
              <w:jc w:val="center"/>
              <w:rPr>
                <w:rFonts w:ascii="Arial" w:hAnsi="Arial" w:cs="Arial"/>
                <w:sz w:val="18"/>
                <w:szCs w:val="18"/>
              </w:rPr>
            </w:pPr>
          </w:p>
        </w:tc>
      </w:tr>
      <w:tr w:rsidR="009B6965" w:rsidRPr="006D78C8" w:rsidTr="00AE4F06">
        <w:trPr>
          <w:trHeight w:val="260"/>
        </w:trPr>
        <w:tc>
          <w:tcPr>
            <w:tcW w:w="256" w:type="pct"/>
            <w:tcBorders>
              <w:bottom w:val="single" w:sz="4" w:space="0" w:color="auto"/>
            </w:tcBorders>
            <w:vAlign w:val="center"/>
          </w:tcPr>
          <w:p w:rsidR="009B6965" w:rsidRDefault="009B6965" w:rsidP="00BC55B9">
            <w:pPr>
              <w:jc w:val="center"/>
              <w:rPr>
                <w:rFonts w:ascii="Arial" w:hAnsi="Arial" w:cs="Arial"/>
                <w:i/>
                <w:sz w:val="18"/>
                <w:szCs w:val="18"/>
              </w:rPr>
            </w:pPr>
          </w:p>
        </w:tc>
        <w:tc>
          <w:tcPr>
            <w:tcW w:w="652" w:type="pct"/>
            <w:tcBorders>
              <w:bottom w:val="single" w:sz="4" w:space="0" w:color="auto"/>
            </w:tcBorders>
            <w:vAlign w:val="center"/>
          </w:tcPr>
          <w:p w:rsidR="009B6965" w:rsidRPr="006D78C8" w:rsidRDefault="009B6965" w:rsidP="00BC55B9">
            <w:pPr>
              <w:jc w:val="center"/>
              <w:rPr>
                <w:rFonts w:ascii="Arial" w:hAnsi="Arial" w:cs="Arial"/>
                <w:sz w:val="18"/>
                <w:szCs w:val="18"/>
              </w:rPr>
            </w:pPr>
          </w:p>
        </w:tc>
        <w:tc>
          <w:tcPr>
            <w:tcW w:w="707" w:type="pct"/>
            <w:tcBorders>
              <w:bottom w:val="single" w:sz="4" w:space="0" w:color="auto"/>
            </w:tcBorders>
            <w:vAlign w:val="center"/>
          </w:tcPr>
          <w:p w:rsidR="009B6965" w:rsidRDefault="009B6965" w:rsidP="00BC55B9">
            <w:pPr>
              <w:jc w:val="center"/>
              <w:rPr>
                <w:rFonts w:ascii="Arial" w:hAnsi="Arial" w:cs="Arial"/>
                <w:sz w:val="18"/>
                <w:szCs w:val="18"/>
              </w:rPr>
            </w:pPr>
          </w:p>
        </w:tc>
        <w:tc>
          <w:tcPr>
            <w:tcW w:w="656" w:type="pct"/>
            <w:tcBorders>
              <w:bottom w:val="single" w:sz="4" w:space="0" w:color="auto"/>
            </w:tcBorders>
            <w:vAlign w:val="center"/>
          </w:tcPr>
          <w:p w:rsidR="009B6965" w:rsidRDefault="009B6965" w:rsidP="00444F75">
            <w:pPr>
              <w:rPr>
                <w:rFonts w:ascii="Arial" w:hAnsi="Arial" w:cs="Arial"/>
                <w:sz w:val="18"/>
                <w:szCs w:val="18"/>
              </w:rPr>
            </w:pPr>
          </w:p>
        </w:tc>
        <w:tc>
          <w:tcPr>
            <w:tcW w:w="932" w:type="pct"/>
            <w:tcBorders>
              <w:bottom w:val="single" w:sz="4" w:space="0" w:color="auto"/>
            </w:tcBorders>
          </w:tcPr>
          <w:p w:rsidR="009B6965" w:rsidRPr="00052A37" w:rsidRDefault="009B6965" w:rsidP="00BC55B9">
            <w:pPr>
              <w:jc w:val="center"/>
              <w:rPr>
                <w:rFonts w:ascii="Arial" w:hAnsi="Arial" w:cs="Arial"/>
                <w:sz w:val="18"/>
                <w:szCs w:val="18"/>
              </w:rPr>
            </w:pPr>
          </w:p>
        </w:tc>
        <w:tc>
          <w:tcPr>
            <w:tcW w:w="619" w:type="pct"/>
            <w:tcBorders>
              <w:bottom w:val="single" w:sz="4" w:space="0" w:color="auto"/>
            </w:tcBorders>
            <w:vAlign w:val="center"/>
          </w:tcPr>
          <w:p w:rsidR="009B6965" w:rsidRPr="007B3474" w:rsidRDefault="009B6965" w:rsidP="00BC55B9">
            <w:pPr>
              <w:jc w:val="center"/>
              <w:rPr>
                <w:rFonts w:ascii="Arial" w:hAnsi="Arial" w:cs="Arial"/>
                <w:sz w:val="18"/>
                <w:szCs w:val="18"/>
                <w:highlight w:val="yellow"/>
              </w:rPr>
            </w:pPr>
          </w:p>
        </w:tc>
        <w:tc>
          <w:tcPr>
            <w:tcW w:w="591" w:type="pct"/>
            <w:tcBorders>
              <w:bottom w:val="single" w:sz="4" w:space="0" w:color="auto"/>
            </w:tcBorders>
            <w:vAlign w:val="center"/>
          </w:tcPr>
          <w:p w:rsidR="009B6965" w:rsidRPr="002E19BE" w:rsidRDefault="009B6965" w:rsidP="00BC55B9">
            <w:pPr>
              <w:jc w:val="center"/>
              <w:rPr>
                <w:rFonts w:ascii="Arial" w:hAnsi="Arial" w:cs="Arial"/>
                <w:b/>
                <w:sz w:val="18"/>
                <w:szCs w:val="18"/>
              </w:rPr>
            </w:pPr>
          </w:p>
        </w:tc>
        <w:tc>
          <w:tcPr>
            <w:tcW w:w="587" w:type="pct"/>
            <w:vAlign w:val="center"/>
          </w:tcPr>
          <w:p w:rsidR="009B6965" w:rsidRPr="006D78C8" w:rsidRDefault="009B6965" w:rsidP="00BC55B9">
            <w:pPr>
              <w:jc w:val="center"/>
              <w:rPr>
                <w:rFonts w:ascii="Arial" w:hAnsi="Arial" w:cs="Arial"/>
                <w:sz w:val="18"/>
                <w:szCs w:val="18"/>
              </w:rPr>
            </w:pPr>
          </w:p>
        </w:tc>
      </w:tr>
      <w:tr w:rsidR="00357361" w:rsidRPr="006D78C8" w:rsidTr="00BC55B9">
        <w:trPr>
          <w:trHeight w:val="260"/>
        </w:trPr>
        <w:tc>
          <w:tcPr>
            <w:tcW w:w="5000" w:type="pct"/>
            <w:gridSpan w:val="8"/>
            <w:vAlign w:val="center"/>
          </w:tcPr>
          <w:p w:rsidR="00357361" w:rsidRPr="007B3474" w:rsidRDefault="00357361" w:rsidP="00BC55B9">
            <w:pPr>
              <w:jc w:val="center"/>
              <w:rPr>
                <w:rFonts w:ascii="Arial Black" w:hAnsi="Arial Black" w:cs="Arial"/>
                <w:b/>
                <w:sz w:val="20"/>
                <w:szCs w:val="20"/>
                <w:highlight w:val="yellow"/>
              </w:rPr>
            </w:pPr>
          </w:p>
          <w:p w:rsidR="007625A1" w:rsidRPr="007B3474" w:rsidRDefault="0013474F" w:rsidP="00BC55B9">
            <w:pPr>
              <w:jc w:val="center"/>
              <w:rPr>
                <w:rFonts w:ascii="Arial Black" w:hAnsi="Arial Black" w:cs="Arial"/>
                <w:b/>
                <w:sz w:val="20"/>
                <w:szCs w:val="20"/>
                <w:highlight w:val="yellow"/>
              </w:rPr>
            </w:pPr>
            <w:r w:rsidRPr="007B3474">
              <w:rPr>
                <w:rFonts w:ascii="Arial Black" w:hAnsi="Arial Black" w:cs="Arial"/>
                <w:b/>
                <w:sz w:val="20"/>
                <w:szCs w:val="20"/>
                <w:highlight w:val="yellow"/>
              </w:rPr>
              <w:lastRenderedPageBreak/>
              <w:t>TEKUĆE DONACIJE U NARAVI</w:t>
            </w:r>
          </w:p>
        </w:tc>
      </w:tr>
      <w:tr w:rsidR="00291164" w:rsidRPr="006D78C8" w:rsidTr="00AE4F06">
        <w:trPr>
          <w:trHeight w:val="260"/>
        </w:trPr>
        <w:tc>
          <w:tcPr>
            <w:tcW w:w="256" w:type="pct"/>
            <w:tcBorders>
              <w:bottom w:val="single" w:sz="4" w:space="0" w:color="auto"/>
            </w:tcBorders>
            <w:vAlign w:val="center"/>
          </w:tcPr>
          <w:p w:rsidR="00291164" w:rsidRDefault="00291164" w:rsidP="00BC55B9">
            <w:pPr>
              <w:jc w:val="center"/>
              <w:rPr>
                <w:rFonts w:ascii="Arial" w:hAnsi="Arial" w:cs="Arial"/>
                <w:i/>
                <w:sz w:val="18"/>
                <w:szCs w:val="18"/>
              </w:rPr>
            </w:pPr>
            <w:r>
              <w:rPr>
                <w:rFonts w:ascii="Arial" w:hAnsi="Arial" w:cs="Arial"/>
                <w:i/>
                <w:sz w:val="18"/>
                <w:szCs w:val="18"/>
              </w:rPr>
              <w:lastRenderedPageBreak/>
              <w:t>32.</w:t>
            </w:r>
          </w:p>
        </w:tc>
        <w:tc>
          <w:tcPr>
            <w:tcW w:w="652"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707"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Tekuće donacije u naravi</w:t>
            </w:r>
          </w:p>
        </w:tc>
        <w:tc>
          <w:tcPr>
            <w:tcW w:w="656" w:type="pct"/>
            <w:tcBorders>
              <w:bottom w:val="single" w:sz="4" w:space="0" w:color="auto"/>
            </w:tcBorders>
            <w:vAlign w:val="center"/>
          </w:tcPr>
          <w:p w:rsidR="00291164" w:rsidRPr="006D78C8" w:rsidRDefault="009B6965" w:rsidP="00BC55B9">
            <w:pPr>
              <w:jc w:val="center"/>
              <w:rPr>
                <w:rFonts w:ascii="Arial" w:hAnsi="Arial" w:cs="Arial"/>
                <w:sz w:val="18"/>
                <w:szCs w:val="18"/>
              </w:rPr>
            </w:pPr>
            <w:r>
              <w:rPr>
                <w:rFonts w:ascii="Arial" w:hAnsi="Arial" w:cs="Arial"/>
                <w:sz w:val="18"/>
                <w:szCs w:val="18"/>
              </w:rPr>
              <w:t>4.0</w:t>
            </w:r>
            <w:r w:rsidR="00291164">
              <w:rPr>
                <w:rFonts w:ascii="Arial" w:hAnsi="Arial" w:cs="Arial"/>
                <w:sz w:val="18"/>
                <w:szCs w:val="18"/>
              </w:rPr>
              <w:t>00,00</w:t>
            </w:r>
          </w:p>
        </w:tc>
        <w:tc>
          <w:tcPr>
            <w:tcW w:w="932"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tcBorders>
              <w:bottom w:val="single" w:sz="4" w:space="0" w:color="auto"/>
            </w:tcBorders>
            <w:vAlign w:val="center"/>
          </w:tcPr>
          <w:p w:rsidR="00291164" w:rsidRPr="007B3474" w:rsidRDefault="00291164" w:rsidP="00BC55B9">
            <w:pPr>
              <w:jc w:val="center"/>
              <w:rPr>
                <w:rFonts w:ascii="Arial" w:hAnsi="Arial" w:cs="Arial"/>
                <w:sz w:val="18"/>
                <w:szCs w:val="18"/>
                <w:highlight w:val="yellow"/>
              </w:rPr>
            </w:pPr>
          </w:p>
        </w:tc>
        <w:tc>
          <w:tcPr>
            <w:tcW w:w="591" w:type="pct"/>
            <w:tcBorders>
              <w:bottom w:val="single" w:sz="4" w:space="0" w:color="auto"/>
            </w:tcBorders>
            <w:vAlign w:val="center"/>
          </w:tcPr>
          <w:p w:rsidR="00291164" w:rsidRPr="00E158A4" w:rsidRDefault="00D85FBB" w:rsidP="00D85FBB">
            <w:pPr>
              <w:jc w:val="right"/>
              <w:rPr>
                <w:rFonts w:ascii="Arial" w:hAnsi="Arial" w:cs="Arial"/>
                <w:b/>
                <w:sz w:val="18"/>
                <w:szCs w:val="18"/>
              </w:rPr>
            </w:pPr>
            <w:r>
              <w:rPr>
                <w:rFonts w:ascii="Arial" w:hAnsi="Arial" w:cs="Arial"/>
                <w:b/>
                <w:sz w:val="18"/>
                <w:szCs w:val="18"/>
              </w:rPr>
              <w:t>4.000,00</w:t>
            </w:r>
          </w:p>
        </w:tc>
        <w:tc>
          <w:tcPr>
            <w:tcW w:w="587" w:type="pct"/>
            <w:vAlign w:val="center"/>
          </w:tcPr>
          <w:p w:rsidR="00291164" w:rsidRPr="006D78C8" w:rsidRDefault="00291164" w:rsidP="00BC55B9">
            <w:pPr>
              <w:jc w:val="center"/>
              <w:rPr>
                <w:rFonts w:ascii="Arial" w:hAnsi="Arial" w:cs="Arial"/>
                <w:sz w:val="18"/>
                <w:szCs w:val="18"/>
              </w:rPr>
            </w:pPr>
          </w:p>
        </w:tc>
      </w:tr>
      <w:tr w:rsidR="00357361" w:rsidRPr="006D78C8" w:rsidTr="00BC55B9">
        <w:trPr>
          <w:trHeight w:val="260"/>
        </w:trPr>
        <w:tc>
          <w:tcPr>
            <w:tcW w:w="5000" w:type="pct"/>
            <w:gridSpan w:val="8"/>
            <w:vAlign w:val="center"/>
          </w:tcPr>
          <w:p w:rsidR="00357361" w:rsidRPr="007B3474" w:rsidRDefault="00357361" w:rsidP="00BC55B9">
            <w:pPr>
              <w:jc w:val="center"/>
              <w:rPr>
                <w:rFonts w:ascii="Arial Black" w:hAnsi="Arial Black" w:cs="Arial"/>
                <w:b/>
                <w:sz w:val="20"/>
                <w:szCs w:val="20"/>
                <w:highlight w:val="yellow"/>
              </w:rPr>
            </w:pPr>
            <w:r w:rsidRPr="007B3474">
              <w:rPr>
                <w:rFonts w:ascii="Arial Black" w:hAnsi="Arial Black" w:cs="Arial"/>
                <w:b/>
                <w:sz w:val="20"/>
                <w:szCs w:val="20"/>
                <w:highlight w:val="yellow"/>
              </w:rPr>
              <w:t>RASHODI ZA NABAVU PROIZVEDENE DUGOTRAJNE IMOVINE</w:t>
            </w:r>
          </w:p>
          <w:p w:rsidR="007625A1" w:rsidRPr="007B3474" w:rsidRDefault="007625A1" w:rsidP="00BC55B9">
            <w:pPr>
              <w:jc w:val="center"/>
              <w:rPr>
                <w:rFonts w:ascii="Arial Black" w:hAnsi="Arial Black" w:cs="Arial"/>
                <w:b/>
                <w:sz w:val="20"/>
                <w:szCs w:val="20"/>
                <w:highlight w:val="yellow"/>
              </w:rPr>
            </w:pPr>
          </w:p>
        </w:tc>
      </w:tr>
      <w:tr w:rsidR="005B7EF1" w:rsidRPr="006D78C8" w:rsidTr="00AE4F06">
        <w:trPr>
          <w:trHeight w:val="260"/>
        </w:trPr>
        <w:tc>
          <w:tcPr>
            <w:tcW w:w="256" w:type="pct"/>
            <w:vAlign w:val="center"/>
          </w:tcPr>
          <w:p w:rsidR="005B7EF1" w:rsidRDefault="005B7EF1" w:rsidP="00516368">
            <w:pPr>
              <w:jc w:val="center"/>
              <w:rPr>
                <w:rFonts w:ascii="Arial" w:hAnsi="Arial" w:cs="Arial"/>
                <w:i/>
                <w:sz w:val="18"/>
                <w:szCs w:val="18"/>
              </w:rPr>
            </w:pPr>
            <w:r>
              <w:rPr>
                <w:rFonts w:ascii="Arial" w:hAnsi="Arial" w:cs="Arial"/>
                <w:i/>
                <w:sz w:val="18"/>
                <w:szCs w:val="18"/>
              </w:rPr>
              <w:t>33.</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C43ED5" w:rsidP="00BC55B9">
            <w:pPr>
              <w:jc w:val="center"/>
              <w:rPr>
                <w:rFonts w:ascii="Arial" w:hAnsi="Arial" w:cs="Arial"/>
                <w:sz w:val="18"/>
                <w:szCs w:val="18"/>
              </w:rPr>
            </w:pPr>
            <w:r>
              <w:rPr>
                <w:rFonts w:ascii="Arial" w:hAnsi="Arial" w:cs="Arial"/>
                <w:sz w:val="18"/>
                <w:szCs w:val="18"/>
              </w:rPr>
              <w:t>Kamioni</w:t>
            </w:r>
          </w:p>
        </w:tc>
        <w:tc>
          <w:tcPr>
            <w:tcW w:w="656" w:type="pct"/>
            <w:vAlign w:val="center"/>
          </w:tcPr>
          <w:p w:rsidR="005B7EF1" w:rsidRPr="006D78C8" w:rsidRDefault="00C43ED5" w:rsidP="00BC55B9">
            <w:pPr>
              <w:jc w:val="center"/>
              <w:rPr>
                <w:rFonts w:ascii="Arial" w:hAnsi="Arial" w:cs="Arial"/>
                <w:sz w:val="18"/>
                <w:szCs w:val="18"/>
              </w:rPr>
            </w:pPr>
            <w:r>
              <w:rPr>
                <w:rFonts w:ascii="Arial" w:hAnsi="Arial" w:cs="Arial"/>
                <w:sz w:val="18"/>
                <w:szCs w:val="18"/>
              </w:rPr>
              <w:t>124.000,00</w:t>
            </w:r>
          </w:p>
        </w:tc>
        <w:tc>
          <w:tcPr>
            <w:tcW w:w="932" w:type="pct"/>
          </w:tcPr>
          <w:p w:rsidR="005B7EF1" w:rsidRDefault="005B7EF1" w:rsidP="00BC55B9">
            <w:pPr>
              <w:jc w:val="center"/>
            </w:pPr>
            <w:r w:rsidRPr="000F7898">
              <w:rPr>
                <w:rFonts w:ascii="Arial" w:hAnsi="Arial" w:cs="Arial"/>
                <w:sz w:val="18"/>
                <w:szCs w:val="18"/>
              </w:rPr>
              <w:t>Jednostavna nabava</w:t>
            </w:r>
          </w:p>
        </w:tc>
        <w:tc>
          <w:tcPr>
            <w:tcW w:w="619" w:type="pct"/>
            <w:vAlign w:val="center"/>
          </w:tcPr>
          <w:p w:rsidR="005B7EF1" w:rsidRPr="007B3474" w:rsidRDefault="005B7EF1" w:rsidP="00BC55B9">
            <w:pPr>
              <w:jc w:val="center"/>
              <w:rPr>
                <w:rFonts w:ascii="Arial" w:hAnsi="Arial" w:cs="Arial"/>
                <w:sz w:val="18"/>
                <w:szCs w:val="18"/>
                <w:highlight w:val="yellow"/>
              </w:rPr>
            </w:pPr>
          </w:p>
        </w:tc>
        <w:tc>
          <w:tcPr>
            <w:tcW w:w="591" w:type="pct"/>
            <w:vAlign w:val="center"/>
          </w:tcPr>
          <w:p w:rsidR="005B7EF1" w:rsidRPr="00B31075" w:rsidRDefault="00C43ED5" w:rsidP="00CB1ACA">
            <w:pPr>
              <w:jc w:val="right"/>
              <w:rPr>
                <w:rFonts w:ascii="Arial" w:hAnsi="Arial" w:cs="Arial"/>
                <w:b/>
                <w:sz w:val="18"/>
                <w:szCs w:val="18"/>
              </w:rPr>
            </w:pPr>
            <w:r>
              <w:rPr>
                <w:rFonts w:ascii="Arial" w:hAnsi="Arial" w:cs="Arial"/>
                <w:b/>
                <w:sz w:val="18"/>
                <w:szCs w:val="18"/>
              </w:rPr>
              <w:t>124.00</w:t>
            </w:r>
            <w:r w:rsidR="00CB1ACA">
              <w:rPr>
                <w:rFonts w:ascii="Arial" w:hAnsi="Arial" w:cs="Arial"/>
                <w:b/>
                <w:sz w:val="18"/>
                <w:szCs w:val="18"/>
              </w:rPr>
              <w:t>0,00</w:t>
            </w: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516368">
            <w:pPr>
              <w:jc w:val="center"/>
              <w:rPr>
                <w:rFonts w:ascii="Arial" w:hAnsi="Arial" w:cs="Arial"/>
                <w:i/>
                <w:sz w:val="18"/>
                <w:szCs w:val="18"/>
              </w:rPr>
            </w:pPr>
            <w:r>
              <w:rPr>
                <w:rFonts w:ascii="Arial" w:hAnsi="Arial" w:cs="Arial"/>
                <w:i/>
                <w:sz w:val="18"/>
                <w:szCs w:val="18"/>
              </w:rPr>
              <w:t>34.</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Namještaj</w:t>
            </w:r>
          </w:p>
        </w:tc>
        <w:tc>
          <w:tcPr>
            <w:tcW w:w="656" w:type="pct"/>
            <w:vAlign w:val="center"/>
          </w:tcPr>
          <w:p w:rsidR="005B7EF1" w:rsidRPr="006D78C8" w:rsidRDefault="00210075" w:rsidP="00BC55B9">
            <w:pPr>
              <w:jc w:val="center"/>
              <w:rPr>
                <w:rFonts w:ascii="Arial" w:hAnsi="Arial" w:cs="Arial"/>
                <w:sz w:val="18"/>
                <w:szCs w:val="18"/>
              </w:rPr>
            </w:pPr>
            <w:r>
              <w:rPr>
                <w:rFonts w:ascii="Arial" w:hAnsi="Arial" w:cs="Arial"/>
                <w:sz w:val="18"/>
                <w:szCs w:val="18"/>
              </w:rPr>
              <w:t>32</w:t>
            </w:r>
            <w:r w:rsidR="005B7EF1">
              <w:rPr>
                <w:rFonts w:ascii="Arial" w:hAnsi="Arial" w:cs="Arial"/>
                <w:sz w:val="18"/>
                <w:szCs w:val="18"/>
              </w:rPr>
              <w:t>.000,00</w:t>
            </w:r>
          </w:p>
        </w:tc>
        <w:tc>
          <w:tcPr>
            <w:tcW w:w="932" w:type="pct"/>
          </w:tcPr>
          <w:p w:rsidR="005B7EF1" w:rsidRDefault="005B7EF1" w:rsidP="00BC55B9">
            <w:pPr>
              <w:jc w:val="center"/>
            </w:pPr>
            <w:r w:rsidRPr="000F7898">
              <w:rPr>
                <w:rFonts w:ascii="Arial" w:hAnsi="Arial" w:cs="Arial"/>
                <w:sz w:val="18"/>
                <w:szCs w:val="18"/>
              </w:rPr>
              <w:t>Jednostavna nabava</w:t>
            </w:r>
          </w:p>
        </w:tc>
        <w:tc>
          <w:tcPr>
            <w:tcW w:w="619" w:type="pct"/>
            <w:vAlign w:val="center"/>
          </w:tcPr>
          <w:p w:rsidR="005B7EF1" w:rsidRPr="007B3474" w:rsidRDefault="005B7EF1" w:rsidP="00BC55B9">
            <w:pPr>
              <w:jc w:val="center"/>
              <w:rPr>
                <w:rFonts w:ascii="Arial" w:hAnsi="Arial" w:cs="Arial"/>
                <w:sz w:val="18"/>
                <w:szCs w:val="18"/>
                <w:highlight w:val="yellow"/>
              </w:rPr>
            </w:pPr>
          </w:p>
        </w:tc>
        <w:tc>
          <w:tcPr>
            <w:tcW w:w="591" w:type="pct"/>
            <w:vAlign w:val="center"/>
          </w:tcPr>
          <w:p w:rsidR="005B7EF1" w:rsidRPr="008F40C5" w:rsidRDefault="00CB1ACA" w:rsidP="00CB1ACA">
            <w:pPr>
              <w:jc w:val="right"/>
              <w:rPr>
                <w:rFonts w:ascii="Arial" w:hAnsi="Arial" w:cs="Arial"/>
                <w:b/>
                <w:sz w:val="18"/>
                <w:szCs w:val="18"/>
              </w:rPr>
            </w:pPr>
            <w:r>
              <w:rPr>
                <w:rFonts w:ascii="Arial" w:hAnsi="Arial" w:cs="Arial"/>
                <w:b/>
                <w:sz w:val="18"/>
                <w:szCs w:val="18"/>
              </w:rPr>
              <w:t>32.000,00</w:t>
            </w: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516368">
            <w:pPr>
              <w:jc w:val="center"/>
              <w:rPr>
                <w:rFonts w:ascii="Arial" w:hAnsi="Arial" w:cs="Arial"/>
                <w:i/>
                <w:sz w:val="18"/>
                <w:szCs w:val="18"/>
              </w:rPr>
            </w:pPr>
            <w:r>
              <w:rPr>
                <w:rFonts w:ascii="Arial" w:hAnsi="Arial" w:cs="Arial"/>
                <w:i/>
                <w:sz w:val="18"/>
                <w:szCs w:val="18"/>
              </w:rPr>
              <w:t>35.</w:t>
            </w:r>
          </w:p>
        </w:tc>
        <w:tc>
          <w:tcPr>
            <w:tcW w:w="652" w:type="pct"/>
            <w:vAlign w:val="center"/>
          </w:tcPr>
          <w:p w:rsidR="005B7EF1" w:rsidRPr="006D78C8" w:rsidRDefault="005B7EF1" w:rsidP="009C3E01">
            <w:pP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 xml:space="preserve">Računala i </w:t>
            </w:r>
            <w:proofErr w:type="spellStart"/>
            <w:r>
              <w:rPr>
                <w:rFonts w:ascii="Arial" w:hAnsi="Arial" w:cs="Arial"/>
                <w:sz w:val="18"/>
                <w:szCs w:val="18"/>
              </w:rPr>
              <w:t>račun.oprema</w:t>
            </w:r>
            <w:proofErr w:type="spellEnd"/>
          </w:p>
        </w:tc>
        <w:tc>
          <w:tcPr>
            <w:tcW w:w="656" w:type="pct"/>
            <w:vAlign w:val="center"/>
          </w:tcPr>
          <w:p w:rsidR="005B7EF1" w:rsidRPr="006D78C8" w:rsidRDefault="00E76C60" w:rsidP="00BC55B9">
            <w:pPr>
              <w:jc w:val="center"/>
              <w:rPr>
                <w:rFonts w:ascii="Arial" w:hAnsi="Arial" w:cs="Arial"/>
                <w:sz w:val="18"/>
                <w:szCs w:val="18"/>
              </w:rPr>
            </w:pPr>
            <w:r>
              <w:rPr>
                <w:rFonts w:ascii="Arial" w:hAnsi="Arial" w:cs="Arial"/>
                <w:sz w:val="18"/>
                <w:szCs w:val="18"/>
              </w:rPr>
              <w:t>76.000,00</w:t>
            </w:r>
          </w:p>
        </w:tc>
        <w:tc>
          <w:tcPr>
            <w:tcW w:w="932" w:type="pct"/>
          </w:tcPr>
          <w:p w:rsidR="005B7EF1" w:rsidRDefault="00882A52" w:rsidP="00BC55B9">
            <w:pPr>
              <w:jc w:val="center"/>
            </w:pPr>
            <w:r>
              <w:t>Jednostavna nabava</w:t>
            </w:r>
          </w:p>
        </w:tc>
        <w:tc>
          <w:tcPr>
            <w:tcW w:w="619" w:type="pct"/>
            <w:vAlign w:val="center"/>
          </w:tcPr>
          <w:p w:rsidR="005B7EF1" w:rsidRPr="007B3474" w:rsidRDefault="005B7EF1" w:rsidP="00BC55B9">
            <w:pPr>
              <w:jc w:val="center"/>
              <w:rPr>
                <w:rFonts w:ascii="Arial" w:hAnsi="Arial" w:cs="Arial"/>
                <w:sz w:val="18"/>
                <w:szCs w:val="18"/>
                <w:highlight w:val="yellow"/>
              </w:rPr>
            </w:pPr>
          </w:p>
        </w:tc>
        <w:tc>
          <w:tcPr>
            <w:tcW w:w="591" w:type="pct"/>
            <w:vAlign w:val="center"/>
          </w:tcPr>
          <w:p w:rsidR="005B7EF1" w:rsidRPr="0008155A" w:rsidRDefault="00CB1ACA" w:rsidP="00CB1ACA">
            <w:pPr>
              <w:jc w:val="right"/>
              <w:rPr>
                <w:rFonts w:ascii="Arial" w:hAnsi="Arial" w:cs="Arial"/>
                <w:b/>
                <w:sz w:val="18"/>
                <w:szCs w:val="18"/>
              </w:rPr>
            </w:pPr>
            <w:r>
              <w:rPr>
                <w:rFonts w:ascii="Arial" w:hAnsi="Arial" w:cs="Arial"/>
                <w:b/>
                <w:sz w:val="18"/>
                <w:szCs w:val="18"/>
              </w:rPr>
              <w:t>66.000,00</w:t>
            </w:r>
          </w:p>
        </w:tc>
        <w:tc>
          <w:tcPr>
            <w:tcW w:w="587" w:type="pct"/>
            <w:vAlign w:val="center"/>
          </w:tcPr>
          <w:p w:rsidR="005B7EF1" w:rsidRPr="009C3E01" w:rsidRDefault="005B7EF1" w:rsidP="0019086B">
            <w:pPr>
              <w:rPr>
                <w:rFonts w:ascii="Arial" w:hAnsi="Arial" w:cs="Arial"/>
                <w:b/>
                <w:sz w:val="18"/>
                <w:szCs w:val="18"/>
              </w:rPr>
            </w:pPr>
          </w:p>
        </w:tc>
      </w:tr>
      <w:tr w:rsidR="00291164" w:rsidRPr="006D78C8" w:rsidTr="00AE4F06">
        <w:trPr>
          <w:trHeight w:val="260"/>
        </w:trPr>
        <w:tc>
          <w:tcPr>
            <w:tcW w:w="256" w:type="pct"/>
            <w:vAlign w:val="center"/>
          </w:tcPr>
          <w:p w:rsidR="00291164" w:rsidRDefault="00291164" w:rsidP="00516368">
            <w:pPr>
              <w:jc w:val="center"/>
              <w:rPr>
                <w:rFonts w:ascii="Arial" w:hAnsi="Arial" w:cs="Arial"/>
                <w:i/>
                <w:sz w:val="18"/>
                <w:szCs w:val="18"/>
              </w:rPr>
            </w:pPr>
            <w:r>
              <w:rPr>
                <w:rFonts w:ascii="Arial" w:hAnsi="Arial" w:cs="Arial"/>
                <w:i/>
                <w:sz w:val="18"/>
                <w:szCs w:val="18"/>
              </w:rPr>
              <w:t>36.</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Telekomunikacijska oprema</w:t>
            </w:r>
          </w:p>
        </w:tc>
        <w:tc>
          <w:tcPr>
            <w:tcW w:w="656" w:type="pct"/>
            <w:vAlign w:val="center"/>
          </w:tcPr>
          <w:p w:rsidR="00291164" w:rsidRPr="006D78C8" w:rsidRDefault="00094473" w:rsidP="00BC55B9">
            <w:pPr>
              <w:jc w:val="center"/>
              <w:rPr>
                <w:rFonts w:ascii="Arial" w:hAnsi="Arial" w:cs="Arial"/>
                <w:sz w:val="18"/>
                <w:szCs w:val="18"/>
              </w:rPr>
            </w:pPr>
            <w:r>
              <w:rPr>
                <w:rFonts w:ascii="Arial" w:hAnsi="Arial" w:cs="Arial"/>
                <w:sz w:val="18"/>
                <w:szCs w:val="18"/>
              </w:rPr>
              <w:t>8</w:t>
            </w:r>
            <w:r w:rsidR="00291164">
              <w:rPr>
                <w:rFonts w:ascii="Arial" w:hAnsi="Arial" w:cs="Arial"/>
                <w:sz w:val="18"/>
                <w:szCs w:val="18"/>
              </w:rPr>
              <w:t>.000,00</w:t>
            </w:r>
          </w:p>
        </w:tc>
        <w:tc>
          <w:tcPr>
            <w:tcW w:w="932" w:type="pct"/>
            <w:vAlign w:val="center"/>
          </w:tcPr>
          <w:p w:rsidR="00291164" w:rsidRPr="006D78C8" w:rsidRDefault="00F07C33"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C97290" w:rsidRDefault="00CB1ACA" w:rsidP="00CB1ACA">
            <w:pPr>
              <w:jc w:val="right"/>
              <w:rPr>
                <w:rFonts w:ascii="Arial" w:hAnsi="Arial" w:cs="Arial"/>
                <w:b/>
                <w:sz w:val="18"/>
                <w:szCs w:val="18"/>
              </w:rPr>
            </w:pPr>
            <w:r>
              <w:rPr>
                <w:rFonts w:ascii="Arial" w:hAnsi="Arial" w:cs="Arial"/>
                <w:b/>
                <w:sz w:val="18"/>
                <w:szCs w:val="18"/>
              </w:rPr>
              <w:t>0,00</w:t>
            </w: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260"/>
        </w:trPr>
        <w:tc>
          <w:tcPr>
            <w:tcW w:w="256" w:type="pct"/>
            <w:vAlign w:val="center"/>
          </w:tcPr>
          <w:p w:rsidR="00291164" w:rsidRDefault="00291164" w:rsidP="00516368">
            <w:pPr>
              <w:jc w:val="center"/>
              <w:rPr>
                <w:rFonts w:ascii="Arial" w:hAnsi="Arial" w:cs="Arial"/>
                <w:i/>
                <w:sz w:val="18"/>
                <w:szCs w:val="18"/>
              </w:rPr>
            </w:pPr>
            <w:r>
              <w:rPr>
                <w:rFonts w:ascii="Arial" w:hAnsi="Arial" w:cs="Arial"/>
                <w:i/>
                <w:sz w:val="18"/>
                <w:szCs w:val="18"/>
              </w:rPr>
              <w:t>37.</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Oprema za održavanje i zaštitu</w:t>
            </w:r>
          </w:p>
        </w:tc>
        <w:tc>
          <w:tcPr>
            <w:tcW w:w="656" w:type="pct"/>
            <w:vAlign w:val="center"/>
          </w:tcPr>
          <w:p w:rsidR="00291164" w:rsidRPr="006D78C8" w:rsidRDefault="002308D1" w:rsidP="00BC55B9">
            <w:pPr>
              <w:jc w:val="center"/>
              <w:rPr>
                <w:rFonts w:ascii="Arial" w:hAnsi="Arial" w:cs="Arial"/>
                <w:sz w:val="18"/>
                <w:szCs w:val="18"/>
              </w:rPr>
            </w:pPr>
            <w:r>
              <w:rPr>
                <w:rFonts w:ascii="Arial" w:hAnsi="Arial" w:cs="Arial"/>
                <w:sz w:val="18"/>
                <w:szCs w:val="18"/>
              </w:rPr>
              <w:t>5.600,00</w:t>
            </w:r>
          </w:p>
        </w:tc>
        <w:tc>
          <w:tcPr>
            <w:tcW w:w="932" w:type="pct"/>
            <w:vAlign w:val="center"/>
          </w:tcPr>
          <w:p w:rsidR="00291164" w:rsidRPr="006D78C8" w:rsidRDefault="00F07C33"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AC53A9" w:rsidRDefault="00CB1ACA" w:rsidP="00CB1ACA">
            <w:pPr>
              <w:jc w:val="right"/>
              <w:rPr>
                <w:rFonts w:ascii="Arial" w:hAnsi="Arial" w:cs="Arial"/>
                <w:b/>
                <w:sz w:val="18"/>
                <w:szCs w:val="18"/>
              </w:rPr>
            </w:pPr>
            <w:r>
              <w:rPr>
                <w:rFonts w:ascii="Arial" w:hAnsi="Arial" w:cs="Arial"/>
                <w:b/>
                <w:sz w:val="18"/>
                <w:szCs w:val="18"/>
              </w:rPr>
              <w:t>8.000,00</w:t>
            </w: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260"/>
        </w:trPr>
        <w:tc>
          <w:tcPr>
            <w:tcW w:w="256" w:type="pct"/>
            <w:vAlign w:val="center"/>
          </w:tcPr>
          <w:p w:rsidR="00291164" w:rsidRDefault="00291164" w:rsidP="00516368">
            <w:pPr>
              <w:jc w:val="center"/>
              <w:rPr>
                <w:rFonts w:ascii="Arial" w:hAnsi="Arial" w:cs="Arial"/>
                <w:i/>
                <w:sz w:val="18"/>
                <w:szCs w:val="18"/>
              </w:rPr>
            </w:pPr>
            <w:r>
              <w:rPr>
                <w:rFonts w:ascii="Arial" w:hAnsi="Arial" w:cs="Arial"/>
                <w:i/>
                <w:sz w:val="18"/>
                <w:szCs w:val="18"/>
              </w:rPr>
              <w:t>38.</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Sportska i glazbena oprema</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25.200,00</w:t>
            </w:r>
          </w:p>
        </w:tc>
        <w:tc>
          <w:tcPr>
            <w:tcW w:w="932" w:type="pct"/>
            <w:vAlign w:val="center"/>
          </w:tcPr>
          <w:p w:rsidR="00291164" w:rsidRPr="006D78C8" w:rsidRDefault="00F07C33"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D664A5" w:rsidRDefault="00CB1ACA" w:rsidP="00CB1ACA">
            <w:pPr>
              <w:jc w:val="right"/>
              <w:rPr>
                <w:rFonts w:ascii="Arial" w:hAnsi="Arial" w:cs="Arial"/>
                <w:b/>
                <w:sz w:val="18"/>
                <w:szCs w:val="18"/>
              </w:rPr>
            </w:pPr>
            <w:r>
              <w:rPr>
                <w:rFonts w:ascii="Arial" w:hAnsi="Arial" w:cs="Arial"/>
                <w:b/>
                <w:sz w:val="18"/>
                <w:szCs w:val="18"/>
              </w:rPr>
              <w:t>12.014,00</w:t>
            </w: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CB1ACA">
        <w:trPr>
          <w:trHeight w:val="149"/>
        </w:trPr>
        <w:tc>
          <w:tcPr>
            <w:tcW w:w="256" w:type="pct"/>
            <w:vAlign w:val="center"/>
          </w:tcPr>
          <w:p w:rsidR="00291164" w:rsidRDefault="00291164" w:rsidP="00516368">
            <w:pPr>
              <w:jc w:val="center"/>
              <w:rPr>
                <w:rFonts w:ascii="Arial" w:hAnsi="Arial" w:cs="Arial"/>
                <w:i/>
                <w:sz w:val="18"/>
                <w:szCs w:val="18"/>
              </w:rPr>
            </w:pPr>
            <w:r>
              <w:rPr>
                <w:rFonts w:ascii="Arial" w:hAnsi="Arial" w:cs="Arial"/>
                <w:i/>
                <w:sz w:val="18"/>
                <w:szCs w:val="18"/>
              </w:rPr>
              <w:t>39.</w:t>
            </w:r>
          </w:p>
        </w:tc>
        <w:tc>
          <w:tcPr>
            <w:tcW w:w="652" w:type="pct"/>
            <w:tcBorders>
              <w:bottom w:val="single" w:sz="4" w:space="0" w:color="auto"/>
            </w:tcBorders>
            <w:vAlign w:val="center"/>
          </w:tcPr>
          <w:p w:rsidR="00291164" w:rsidRPr="006D78C8" w:rsidRDefault="009C3E01" w:rsidP="00BC55B9">
            <w:pPr>
              <w:jc w:val="center"/>
              <w:rPr>
                <w:rFonts w:ascii="Arial" w:hAnsi="Arial" w:cs="Arial"/>
                <w:sz w:val="18"/>
                <w:szCs w:val="18"/>
              </w:rPr>
            </w:pPr>
            <w:r>
              <w:rPr>
                <w:rFonts w:ascii="Arial" w:hAnsi="Arial" w:cs="Arial"/>
                <w:sz w:val="18"/>
                <w:szCs w:val="18"/>
              </w:rPr>
              <w:t>39/19; 39a/19</w:t>
            </w:r>
          </w:p>
        </w:tc>
        <w:tc>
          <w:tcPr>
            <w:tcW w:w="707"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Uređaji, strojevi</w:t>
            </w:r>
          </w:p>
        </w:tc>
        <w:tc>
          <w:tcPr>
            <w:tcW w:w="656"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160.000,00</w:t>
            </w:r>
          </w:p>
        </w:tc>
        <w:tc>
          <w:tcPr>
            <w:tcW w:w="932"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619" w:type="pct"/>
            <w:tcBorders>
              <w:bottom w:val="single" w:sz="4" w:space="0" w:color="auto"/>
            </w:tcBorders>
            <w:vAlign w:val="center"/>
          </w:tcPr>
          <w:p w:rsidR="00291164" w:rsidRPr="007B3474" w:rsidRDefault="00291164" w:rsidP="00BC55B9">
            <w:pPr>
              <w:jc w:val="center"/>
              <w:rPr>
                <w:rFonts w:ascii="Arial" w:hAnsi="Arial" w:cs="Arial"/>
                <w:sz w:val="18"/>
                <w:szCs w:val="18"/>
                <w:highlight w:val="yellow"/>
              </w:rPr>
            </w:pPr>
          </w:p>
        </w:tc>
        <w:tc>
          <w:tcPr>
            <w:tcW w:w="591" w:type="pct"/>
            <w:tcBorders>
              <w:bottom w:val="single" w:sz="4" w:space="0" w:color="auto"/>
            </w:tcBorders>
            <w:vAlign w:val="center"/>
          </w:tcPr>
          <w:p w:rsidR="00291164" w:rsidRPr="00FB7894" w:rsidRDefault="004220C4" w:rsidP="004220C4">
            <w:pPr>
              <w:jc w:val="right"/>
              <w:rPr>
                <w:rFonts w:ascii="Arial" w:hAnsi="Arial" w:cs="Arial"/>
                <w:b/>
                <w:sz w:val="18"/>
                <w:szCs w:val="18"/>
              </w:rPr>
            </w:pPr>
            <w:r>
              <w:rPr>
                <w:rFonts w:ascii="Arial" w:hAnsi="Arial" w:cs="Arial"/>
                <w:b/>
                <w:sz w:val="18"/>
                <w:szCs w:val="18"/>
              </w:rPr>
              <w:t>359.047,00</w:t>
            </w:r>
          </w:p>
        </w:tc>
        <w:tc>
          <w:tcPr>
            <w:tcW w:w="587" w:type="pct"/>
            <w:vAlign w:val="center"/>
          </w:tcPr>
          <w:p w:rsidR="00291164" w:rsidRPr="006D78C8" w:rsidRDefault="00291164" w:rsidP="00BC55B9">
            <w:pPr>
              <w:jc w:val="center"/>
              <w:rPr>
                <w:rFonts w:ascii="Arial" w:hAnsi="Arial" w:cs="Arial"/>
                <w:sz w:val="18"/>
                <w:szCs w:val="18"/>
              </w:rPr>
            </w:pPr>
          </w:p>
        </w:tc>
      </w:tr>
      <w:tr w:rsidR="00DE7916" w:rsidRPr="006D78C8" w:rsidTr="00CB1ACA">
        <w:trPr>
          <w:trHeight w:val="149"/>
        </w:trPr>
        <w:tc>
          <w:tcPr>
            <w:tcW w:w="256" w:type="pct"/>
            <w:vAlign w:val="center"/>
          </w:tcPr>
          <w:p w:rsidR="00DE7916" w:rsidRDefault="00BA29BB" w:rsidP="00516368">
            <w:pPr>
              <w:jc w:val="center"/>
              <w:rPr>
                <w:rFonts w:ascii="Arial" w:hAnsi="Arial" w:cs="Arial"/>
                <w:i/>
                <w:sz w:val="18"/>
                <w:szCs w:val="18"/>
              </w:rPr>
            </w:pPr>
            <w:r>
              <w:rPr>
                <w:rFonts w:ascii="Arial" w:hAnsi="Arial" w:cs="Arial"/>
                <w:i/>
                <w:sz w:val="18"/>
                <w:szCs w:val="18"/>
              </w:rPr>
              <w:t>40.</w:t>
            </w:r>
          </w:p>
        </w:tc>
        <w:tc>
          <w:tcPr>
            <w:tcW w:w="652" w:type="pct"/>
            <w:tcBorders>
              <w:bottom w:val="single" w:sz="4" w:space="0" w:color="auto"/>
            </w:tcBorders>
            <w:vAlign w:val="center"/>
          </w:tcPr>
          <w:p w:rsidR="00DE7916" w:rsidRDefault="00516368" w:rsidP="00BC55B9">
            <w:pPr>
              <w:jc w:val="center"/>
              <w:rPr>
                <w:rFonts w:ascii="Arial" w:hAnsi="Arial" w:cs="Arial"/>
                <w:sz w:val="18"/>
                <w:szCs w:val="18"/>
              </w:rPr>
            </w:pPr>
            <w:r>
              <w:rPr>
                <w:rFonts w:ascii="Arial" w:hAnsi="Arial" w:cs="Arial"/>
                <w:sz w:val="18"/>
                <w:szCs w:val="18"/>
              </w:rPr>
              <w:t>40./19.</w:t>
            </w:r>
          </w:p>
        </w:tc>
        <w:tc>
          <w:tcPr>
            <w:tcW w:w="707" w:type="pct"/>
            <w:tcBorders>
              <w:bottom w:val="single" w:sz="4" w:space="0" w:color="auto"/>
            </w:tcBorders>
            <w:vAlign w:val="center"/>
          </w:tcPr>
          <w:p w:rsidR="00DE7916" w:rsidRDefault="00516368" w:rsidP="00BC55B9">
            <w:pPr>
              <w:jc w:val="center"/>
              <w:rPr>
                <w:rFonts w:ascii="Arial" w:hAnsi="Arial" w:cs="Arial"/>
                <w:sz w:val="18"/>
                <w:szCs w:val="18"/>
              </w:rPr>
            </w:pPr>
            <w:r>
              <w:rPr>
                <w:rFonts w:ascii="Arial" w:hAnsi="Arial" w:cs="Arial"/>
                <w:sz w:val="18"/>
                <w:szCs w:val="18"/>
              </w:rPr>
              <w:t xml:space="preserve">Nabava teretnog vozila putem financijskog </w:t>
            </w:r>
            <w:proofErr w:type="spellStart"/>
            <w:r>
              <w:rPr>
                <w:rFonts w:ascii="Arial" w:hAnsi="Arial" w:cs="Arial"/>
                <w:sz w:val="18"/>
                <w:szCs w:val="18"/>
              </w:rPr>
              <w:t>leasinga</w:t>
            </w:r>
            <w:proofErr w:type="spellEnd"/>
          </w:p>
        </w:tc>
        <w:tc>
          <w:tcPr>
            <w:tcW w:w="656" w:type="pct"/>
            <w:tcBorders>
              <w:bottom w:val="single" w:sz="4" w:space="0" w:color="auto"/>
            </w:tcBorders>
            <w:vAlign w:val="center"/>
          </w:tcPr>
          <w:p w:rsidR="00DE7916" w:rsidRDefault="00017764" w:rsidP="00BC55B9">
            <w:pPr>
              <w:jc w:val="center"/>
              <w:rPr>
                <w:rFonts w:ascii="Arial" w:hAnsi="Arial" w:cs="Arial"/>
                <w:sz w:val="18"/>
                <w:szCs w:val="18"/>
              </w:rPr>
            </w:pPr>
            <w:r>
              <w:rPr>
                <w:rFonts w:ascii="Arial" w:hAnsi="Arial" w:cs="Arial"/>
                <w:sz w:val="18"/>
                <w:szCs w:val="18"/>
              </w:rPr>
              <w:t>155.000,00</w:t>
            </w:r>
          </w:p>
        </w:tc>
        <w:tc>
          <w:tcPr>
            <w:tcW w:w="932" w:type="pct"/>
            <w:tcBorders>
              <w:bottom w:val="single" w:sz="4" w:space="0" w:color="auto"/>
            </w:tcBorders>
            <w:vAlign w:val="center"/>
          </w:tcPr>
          <w:p w:rsidR="00DE7916" w:rsidRPr="006D78C8" w:rsidRDefault="00516368" w:rsidP="00BC55B9">
            <w:pPr>
              <w:jc w:val="center"/>
              <w:rPr>
                <w:rFonts w:ascii="Arial" w:hAnsi="Arial" w:cs="Arial"/>
                <w:sz w:val="18"/>
                <w:szCs w:val="18"/>
              </w:rPr>
            </w:pPr>
            <w:r>
              <w:rPr>
                <w:rFonts w:ascii="Arial" w:hAnsi="Arial" w:cs="Arial"/>
                <w:sz w:val="18"/>
                <w:szCs w:val="18"/>
              </w:rPr>
              <w:t>Otvoreni postupak javne nabave (EOJN)</w:t>
            </w:r>
          </w:p>
        </w:tc>
        <w:tc>
          <w:tcPr>
            <w:tcW w:w="619" w:type="pct"/>
            <w:tcBorders>
              <w:bottom w:val="single" w:sz="4" w:space="0" w:color="auto"/>
            </w:tcBorders>
            <w:vAlign w:val="center"/>
          </w:tcPr>
          <w:p w:rsidR="00DE7916" w:rsidRPr="007B3474" w:rsidRDefault="00DE7916" w:rsidP="00BC55B9">
            <w:pPr>
              <w:jc w:val="center"/>
              <w:rPr>
                <w:rFonts w:ascii="Arial" w:hAnsi="Arial" w:cs="Arial"/>
                <w:sz w:val="18"/>
                <w:szCs w:val="18"/>
                <w:highlight w:val="yellow"/>
              </w:rPr>
            </w:pPr>
          </w:p>
        </w:tc>
        <w:tc>
          <w:tcPr>
            <w:tcW w:w="591" w:type="pct"/>
            <w:tcBorders>
              <w:bottom w:val="single" w:sz="4" w:space="0" w:color="auto"/>
            </w:tcBorders>
            <w:vAlign w:val="center"/>
          </w:tcPr>
          <w:p w:rsidR="00DE7916" w:rsidRDefault="00017764" w:rsidP="004220C4">
            <w:pPr>
              <w:jc w:val="right"/>
              <w:rPr>
                <w:rFonts w:ascii="Arial" w:hAnsi="Arial" w:cs="Arial"/>
                <w:b/>
                <w:sz w:val="18"/>
                <w:szCs w:val="18"/>
              </w:rPr>
            </w:pPr>
            <w:r>
              <w:rPr>
                <w:rFonts w:ascii="Arial" w:hAnsi="Arial" w:cs="Arial"/>
                <w:b/>
                <w:sz w:val="18"/>
                <w:szCs w:val="18"/>
              </w:rPr>
              <w:t>155.000,00</w:t>
            </w:r>
          </w:p>
        </w:tc>
        <w:tc>
          <w:tcPr>
            <w:tcW w:w="587" w:type="pct"/>
            <w:vAlign w:val="center"/>
          </w:tcPr>
          <w:p w:rsidR="00DE7916" w:rsidRPr="006D78C8" w:rsidRDefault="00BA32DA" w:rsidP="00BC55B9">
            <w:pPr>
              <w:jc w:val="center"/>
              <w:rPr>
                <w:rFonts w:ascii="Arial" w:hAnsi="Arial" w:cs="Arial"/>
                <w:sz w:val="18"/>
                <w:szCs w:val="18"/>
              </w:rPr>
            </w:pPr>
            <w:r>
              <w:rPr>
                <w:rFonts w:ascii="Arial" w:hAnsi="Arial" w:cs="Arial"/>
                <w:sz w:val="18"/>
                <w:szCs w:val="18"/>
              </w:rPr>
              <w:t>445.000,00</w:t>
            </w:r>
          </w:p>
        </w:tc>
      </w:tr>
      <w:tr w:rsidR="007625A1" w:rsidRPr="006D78C8" w:rsidTr="00BC55B9">
        <w:trPr>
          <w:trHeight w:val="260"/>
        </w:trPr>
        <w:tc>
          <w:tcPr>
            <w:tcW w:w="5000" w:type="pct"/>
            <w:gridSpan w:val="8"/>
            <w:vAlign w:val="center"/>
          </w:tcPr>
          <w:p w:rsidR="007625A1" w:rsidRPr="007B3474" w:rsidRDefault="007625A1" w:rsidP="00BC55B9">
            <w:pPr>
              <w:jc w:val="center"/>
              <w:rPr>
                <w:rFonts w:ascii="Arial Black" w:hAnsi="Arial Black" w:cs="Arial"/>
                <w:b/>
                <w:sz w:val="20"/>
                <w:szCs w:val="20"/>
                <w:highlight w:val="yellow"/>
              </w:rPr>
            </w:pPr>
            <w:r w:rsidRPr="007B3474">
              <w:rPr>
                <w:rFonts w:ascii="Arial Black" w:hAnsi="Arial Black" w:cs="Arial"/>
                <w:b/>
                <w:sz w:val="20"/>
                <w:szCs w:val="20"/>
                <w:highlight w:val="yellow"/>
              </w:rPr>
              <w:t>NABAVA KNJIGA</w:t>
            </w:r>
          </w:p>
          <w:p w:rsidR="007625A1" w:rsidRPr="007B3474" w:rsidRDefault="007625A1" w:rsidP="00BC55B9">
            <w:pPr>
              <w:jc w:val="center"/>
              <w:rPr>
                <w:rFonts w:ascii="Arial Black" w:hAnsi="Arial Black" w:cs="Arial"/>
                <w:b/>
                <w:sz w:val="20"/>
                <w:szCs w:val="20"/>
                <w:highlight w:val="yellow"/>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40</w:t>
            </w:r>
            <w:r w:rsidR="00BA29BB">
              <w:rPr>
                <w:rFonts w:ascii="Arial" w:hAnsi="Arial" w:cs="Arial"/>
                <w:i/>
                <w:sz w:val="18"/>
                <w:szCs w:val="18"/>
              </w:rPr>
              <w:t>a</w:t>
            </w:r>
            <w:r>
              <w:rPr>
                <w:rFonts w:ascii="Arial" w:hAnsi="Arial" w:cs="Arial"/>
                <w:i/>
                <w:sz w:val="18"/>
                <w:szCs w:val="18"/>
              </w:rPr>
              <w:t>.</w:t>
            </w:r>
          </w:p>
        </w:tc>
        <w:tc>
          <w:tcPr>
            <w:tcW w:w="652"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707"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Knjige</w:t>
            </w:r>
          </w:p>
        </w:tc>
        <w:tc>
          <w:tcPr>
            <w:tcW w:w="656" w:type="pct"/>
            <w:tcBorders>
              <w:bottom w:val="single" w:sz="4" w:space="0" w:color="auto"/>
            </w:tcBorders>
            <w:vAlign w:val="center"/>
          </w:tcPr>
          <w:p w:rsidR="00291164" w:rsidRPr="006D78C8" w:rsidRDefault="00BB68A0" w:rsidP="00BC55B9">
            <w:pPr>
              <w:jc w:val="center"/>
              <w:rPr>
                <w:rFonts w:ascii="Arial" w:hAnsi="Arial" w:cs="Arial"/>
                <w:sz w:val="18"/>
                <w:szCs w:val="18"/>
              </w:rPr>
            </w:pPr>
            <w:r>
              <w:rPr>
                <w:rFonts w:ascii="Arial" w:hAnsi="Arial" w:cs="Arial"/>
                <w:sz w:val="18"/>
                <w:szCs w:val="18"/>
              </w:rPr>
              <w:t>7</w:t>
            </w:r>
            <w:r w:rsidR="00291164">
              <w:rPr>
                <w:rFonts w:ascii="Arial" w:hAnsi="Arial" w:cs="Arial"/>
                <w:sz w:val="18"/>
                <w:szCs w:val="18"/>
              </w:rPr>
              <w:t>.000,00</w:t>
            </w:r>
          </w:p>
        </w:tc>
        <w:tc>
          <w:tcPr>
            <w:tcW w:w="932" w:type="pct"/>
            <w:tcBorders>
              <w:bottom w:val="single" w:sz="4" w:space="0" w:color="auto"/>
            </w:tcBorders>
            <w:vAlign w:val="center"/>
          </w:tcPr>
          <w:p w:rsidR="00291164"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575251" w:rsidRDefault="00D85FBB" w:rsidP="00D85FBB">
            <w:pPr>
              <w:jc w:val="right"/>
              <w:rPr>
                <w:rFonts w:ascii="Arial" w:hAnsi="Arial" w:cs="Arial"/>
                <w:b/>
                <w:sz w:val="18"/>
                <w:szCs w:val="18"/>
              </w:rPr>
            </w:pPr>
            <w:r>
              <w:rPr>
                <w:rFonts w:ascii="Arial" w:hAnsi="Arial" w:cs="Arial"/>
                <w:b/>
                <w:sz w:val="18"/>
                <w:szCs w:val="18"/>
              </w:rPr>
              <w:t>6.800,00</w:t>
            </w:r>
          </w:p>
        </w:tc>
        <w:tc>
          <w:tcPr>
            <w:tcW w:w="587" w:type="pct"/>
            <w:vAlign w:val="center"/>
          </w:tcPr>
          <w:p w:rsidR="00291164" w:rsidRPr="006D78C8" w:rsidRDefault="00291164" w:rsidP="00BC55B9">
            <w:pPr>
              <w:jc w:val="center"/>
              <w:rPr>
                <w:rFonts w:ascii="Arial" w:hAnsi="Arial" w:cs="Arial"/>
                <w:sz w:val="18"/>
                <w:szCs w:val="18"/>
              </w:rPr>
            </w:pPr>
          </w:p>
        </w:tc>
      </w:tr>
      <w:tr w:rsidR="007625A1" w:rsidRPr="006D78C8" w:rsidTr="00BC55B9">
        <w:trPr>
          <w:trHeight w:val="260"/>
        </w:trPr>
        <w:tc>
          <w:tcPr>
            <w:tcW w:w="5000" w:type="pct"/>
            <w:gridSpan w:val="8"/>
            <w:vAlign w:val="center"/>
          </w:tcPr>
          <w:p w:rsidR="007625A1" w:rsidRPr="007B3474" w:rsidRDefault="007625A1" w:rsidP="00BC55B9">
            <w:pPr>
              <w:jc w:val="center"/>
              <w:rPr>
                <w:rFonts w:ascii="Arial Black" w:hAnsi="Arial Black" w:cs="Arial"/>
                <w:b/>
                <w:sz w:val="20"/>
                <w:szCs w:val="20"/>
                <w:highlight w:val="yellow"/>
              </w:rPr>
            </w:pPr>
            <w:r w:rsidRPr="007B3474">
              <w:rPr>
                <w:rFonts w:ascii="Arial Black" w:hAnsi="Arial Black" w:cs="Arial"/>
                <w:b/>
                <w:sz w:val="20"/>
                <w:szCs w:val="20"/>
                <w:highlight w:val="yellow"/>
              </w:rPr>
              <w:t>NABAVA RAČUNALNIH PROGRAMA</w:t>
            </w:r>
          </w:p>
          <w:p w:rsidR="007625A1" w:rsidRPr="007B3474" w:rsidRDefault="007625A1" w:rsidP="00BC55B9">
            <w:pPr>
              <w:jc w:val="center"/>
              <w:rPr>
                <w:rFonts w:ascii="Arial Black" w:hAnsi="Arial Black" w:cs="Arial"/>
                <w:b/>
                <w:sz w:val="20"/>
                <w:szCs w:val="20"/>
                <w:highlight w:val="yellow"/>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41.</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Računalni programi</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1.200,00</w:t>
            </w:r>
          </w:p>
        </w:tc>
        <w:tc>
          <w:tcPr>
            <w:tcW w:w="932" w:type="pct"/>
            <w:vAlign w:val="center"/>
          </w:tcPr>
          <w:p w:rsidR="00291164"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7B3474" w:rsidRDefault="00291164" w:rsidP="00BC55B9">
            <w:pPr>
              <w:jc w:val="center"/>
              <w:rPr>
                <w:rFonts w:ascii="Arial" w:hAnsi="Arial" w:cs="Arial"/>
                <w:sz w:val="18"/>
                <w:szCs w:val="18"/>
                <w:highlight w:val="yellow"/>
              </w:rPr>
            </w:pPr>
          </w:p>
        </w:tc>
        <w:tc>
          <w:tcPr>
            <w:tcW w:w="591" w:type="pct"/>
            <w:vAlign w:val="center"/>
          </w:tcPr>
          <w:p w:rsidR="00291164" w:rsidRPr="0030353A" w:rsidRDefault="00D85FBB" w:rsidP="00D85FBB">
            <w:pPr>
              <w:jc w:val="right"/>
              <w:rPr>
                <w:rFonts w:ascii="Arial" w:hAnsi="Arial" w:cs="Arial"/>
                <w:b/>
                <w:sz w:val="18"/>
                <w:szCs w:val="18"/>
              </w:rPr>
            </w:pPr>
            <w:r>
              <w:rPr>
                <w:rFonts w:ascii="Arial" w:hAnsi="Arial" w:cs="Arial"/>
                <w:b/>
                <w:sz w:val="18"/>
                <w:szCs w:val="18"/>
              </w:rPr>
              <w:t>640,00</w:t>
            </w:r>
          </w:p>
        </w:tc>
        <w:tc>
          <w:tcPr>
            <w:tcW w:w="587" w:type="pct"/>
            <w:vAlign w:val="center"/>
          </w:tcPr>
          <w:p w:rsidR="00291164" w:rsidRPr="006D78C8" w:rsidRDefault="00291164" w:rsidP="00BC55B9">
            <w:pPr>
              <w:jc w:val="center"/>
              <w:rPr>
                <w:rFonts w:ascii="Arial" w:hAnsi="Arial" w:cs="Arial"/>
                <w:sz w:val="18"/>
                <w:szCs w:val="18"/>
              </w:rPr>
            </w:pPr>
          </w:p>
        </w:tc>
      </w:tr>
      <w:tr w:rsidR="00C63CEA" w:rsidRPr="006D78C8" w:rsidTr="00AE4F06">
        <w:trPr>
          <w:trHeight w:val="260"/>
        </w:trPr>
        <w:tc>
          <w:tcPr>
            <w:tcW w:w="256" w:type="pct"/>
            <w:vAlign w:val="center"/>
          </w:tcPr>
          <w:p w:rsidR="00C63CEA" w:rsidRDefault="00C63CEA" w:rsidP="00BC55B9">
            <w:pPr>
              <w:jc w:val="center"/>
              <w:rPr>
                <w:rFonts w:ascii="Arial" w:hAnsi="Arial" w:cs="Arial"/>
                <w:i/>
                <w:sz w:val="18"/>
                <w:szCs w:val="18"/>
              </w:rPr>
            </w:pPr>
            <w:r>
              <w:rPr>
                <w:rFonts w:ascii="Arial" w:hAnsi="Arial" w:cs="Arial"/>
                <w:i/>
                <w:sz w:val="18"/>
                <w:szCs w:val="18"/>
              </w:rPr>
              <w:t>42.</w:t>
            </w:r>
          </w:p>
        </w:tc>
        <w:tc>
          <w:tcPr>
            <w:tcW w:w="652" w:type="pct"/>
            <w:vAlign w:val="center"/>
          </w:tcPr>
          <w:p w:rsidR="00C63CEA" w:rsidRPr="006D78C8" w:rsidRDefault="009C3E01" w:rsidP="00BC55B9">
            <w:pPr>
              <w:jc w:val="center"/>
              <w:rPr>
                <w:rFonts w:ascii="Arial" w:hAnsi="Arial" w:cs="Arial"/>
                <w:sz w:val="18"/>
                <w:szCs w:val="18"/>
              </w:rPr>
            </w:pPr>
            <w:r>
              <w:rPr>
                <w:rFonts w:ascii="Arial" w:hAnsi="Arial" w:cs="Arial"/>
                <w:sz w:val="18"/>
                <w:szCs w:val="18"/>
              </w:rPr>
              <w:t>42/19</w:t>
            </w:r>
          </w:p>
        </w:tc>
        <w:tc>
          <w:tcPr>
            <w:tcW w:w="707" w:type="pct"/>
            <w:vAlign w:val="center"/>
          </w:tcPr>
          <w:p w:rsidR="00C63CEA" w:rsidRDefault="0019086B" w:rsidP="009745CA">
            <w:pPr>
              <w:rPr>
                <w:rFonts w:ascii="Arial" w:hAnsi="Arial" w:cs="Arial"/>
                <w:sz w:val="18"/>
                <w:szCs w:val="18"/>
              </w:rPr>
            </w:pPr>
            <w:r>
              <w:rPr>
                <w:rFonts w:ascii="Arial" w:hAnsi="Arial" w:cs="Arial"/>
                <w:sz w:val="18"/>
                <w:szCs w:val="18"/>
              </w:rPr>
              <w:t>Izrada projektno-tehničke dok</w:t>
            </w:r>
            <w:r w:rsidR="009745CA">
              <w:rPr>
                <w:rFonts w:ascii="Arial" w:hAnsi="Arial" w:cs="Arial"/>
                <w:sz w:val="18"/>
                <w:szCs w:val="18"/>
              </w:rPr>
              <w:t>umentacije</w:t>
            </w:r>
          </w:p>
        </w:tc>
        <w:tc>
          <w:tcPr>
            <w:tcW w:w="656" w:type="pct"/>
            <w:vAlign w:val="center"/>
          </w:tcPr>
          <w:p w:rsidR="00C63CEA" w:rsidRDefault="00715BB9" w:rsidP="00715BB9">
            <w:pPr>
              <w:jc w:val="center"/>
              <w:rPr>
                <w:rFonts w:ascii="Arial" w:hAnsi="Arial" w:cs="Arial"/>
                <w:sz w:val="18"/>
                <w:szCs w:val="18"/>
              </w:rPr>
            </w:pPr>
            <w:r>
              <w:rPr>
                <w:rFonts w:ascii="Arial" w:hAnsi="Arial" w:cs="Arial"/>
                <w:sz w:val="18"/>
                <w:szCs w:val="18"/>
              </w:rPr>
              <w:t>20.</w:t>
            </w:r>
            <w:r w:rsidR="003637BF">
              <w:rPr>
                <w:rFonts w:ascii="Arial" w:hAnsi="Arial" w:cs="Arial"/>
                <w:sz w:val="18"/>
                <w:szCs w:val="18"/>
              </w:rPr>
              <w:t>000,00</w:t>
            </w:r>
          </w:p>
        </w:tc>
        <w:tc>
          <w:tcPr>
            <w:tcW w:w="932" w:type="pct"/>
            <w:vAlign w:val="center"/>
          </w:tcPr>
          <w:p w:rsidR="00C63CEA" w:rsidRDefault="00C63CEA" w:rsidP="00BC55B9">
            <w:pPr>
              <w:jc w:val="center"/>
              <w:rPr>
                <w:rFonts w:ascii="Arial" w:hAnsi="Arial" w:cs="Arial"/>
                <w:sz w:val="18"/>
                <w:szCs w:val="18"/>
              </w:rPr>
            </w:pPr>
          </w:p>
        </w:tc>
        <w:tc>
          <w:tcPr>
            <w:tcW w:w="619" w:type="pct"/>
            <w:vAlign w:val="center"/>
          </w:tcPr>
          <w:p w:rsidR="00C63CEA" w:rsidRPr="007B3474" w:rsidRDefault="00C63CEA" w:rsidP="00BC55B9">
            <w:pPr>
              <w:jc w:val="center"/>
              <w:rPr>
                <w:rFonts w:ascii="Arial" w:hAnsi="Arial" w:cs="Arial"/>
                <w:sz w:val="18"/>
                <w:szCs w:val="18"/>
                <w:highlight w:val="yellow"/>
              </w:rPr>
            </w:pPr>
          </w:p>
        </w:tc>
        <w:tc>
          <w:tcPr>
            <w:tcW w:w="591" w:type="pct"/>
            <w:vAlign w:val="center"/>
          </w:tcPr>
          <w:p w:rsidR="00C63CEA" w:rsidRPr="00D85FBB" w:rsidRDefault="00D85FBB" w:rsidP="00D85FBB">
            <w:pPr>
              <w:jc w:val="right"/>
              <w:rPr>
                <w:rFonts w:ascii="Arial" w:hAnsi="Arial" w:cs="Arial"/>
                <w:b/>
                <w:sz w:val="18"/>
                <w:szCs w:val="18"/>
              </w:rPr>
            </w:pPr>
            <w:r w:rsidRPr="00D85FBB">
              <w:rPr>
                <w:rFonts w:ascii="Arial" w:hAnsi="Arial" w:cs="Arial"/>
                <w:b/>
                <w:sz w:val="18"/>
                <w:szCs w:val="18"/>
              </w:rPr>
              <w:t>250.000,00</w:t>
            </w:r>
          </w:p>
        </w:tc>
        <w:tc>
          <w:tcPr>
            <w:tcW w:w="587" w:type="pct"/>
            <w:vAlign w:val="center"/>
          </w:tcPr>
          <w:p w:rsidR="00C63CEA" w:rsidRDefault="00C63CEA" w:rsidP="00BC55B9">
            <w:pPr>
              <w:jc w:val="center"/>
              <w:rPr>
                <w:rFonts w:ascii="Arial" w:hAnsi="Arial" w:cs="Arial"/>
                <w:sz w:val="18"/>
                <w:szCs w:val="18"/>
              </w:rPr>
            </w:pPr>
          </w:p>
          <w:p w:rsidR="009C3E01" w:rsidRDefault="009C3E01" w:rsidP="00BC55B9">
            <w:pPr>
              <w:jc w:val="center"/>
              <w:rPr>
                <w:rFonts w:ascii="Arial" w:hAnsi="Arial" w:cs="Arial"/>
                <w:sz w:val="18"/>
                <w:szCs w:val="18"/>
              </w:rPr>
            </w:pPr>
          </w:p>
          <w:p w:rsidR="009C3E01" w:rsidRDefault="009C3E01" w:rsidP="00BC55B9">
            <w:pPr>
              <w:jc w:val="center"/>
              <w:rPr>
                <w:rFonts w:ascii="Arial" w:hAnsi="Arial" w:cs="Arial"/>
                <w:sz w:val="18"/>
                <w:szCs w:val="18"/>
              </w:rPr>
            </w:pPr>
          </w:p>
          <w:p w:rsidR="009C3E01" w:rsidRPr="006D78C8" w:rsidRDefault="009C3E01" w:rsidP="00BC55B9">
            <w:pPr>
              <w:jc w:val="center"/>
              <w:rPr>
                <w:rFonts w:ascii="Arial" w:hAnsi="Arial" w:cs="Arial"/>
                <w:sz w:val="18"/>
                <w:szCs w:val="18"/>
              </w:rPr>
            </w:pPr>
          </w:p>
        </w:tc>
      </w:tr>
    </w:tbl>
    <w:p w:rsidR="009C3E01" w:rsidRDefault="009C3E01" w:rsidP="00EB1E85">
      <w:pPr>
        <w:spacing w:after="0" w:line="240" w:lineRule="auto"/>
        <w:jc w:val="both"/>
        <w:rPr>
          <w:rFonts w:ascii="Arial" w:hAnsi="Arial" w:cs="Arial"/>
          <w:i/>
          <w:sz w:val="16"/>
          <w:szCs w:val="16"/>
        </w:rPr>
      </w:pPr>
      <w:bookmarkStart w:id="0" w:name="_GoBack"/>
      <w:bookmarkEnd w:id="0"/>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tbl>
      <w:tblPr>
        <w:tblStyle w:val="Reetkatablice"/>
        <w:tblpPr w:leftFromText="180" w:rightFromText="180" w:vertAnchor="page" w:horzAnchor="margin" w:tblpY="1804"/>
        <w:tblW w:w="4521" w:type="pct"/>
        <w:tblLook w:val="04A0" w:firstRow="1" w:lastRow="0" w:firstColumn="1" w:lastColumn="0" w:noHBand="0" w:noVBand="1"/>
      </w:tblPr>
      <w:tblGrid>
        <w:gridCol w:w="692"/>
        <w:gridCol w:w="1168"/>
        <w:gridCol w:w="1239"/>
        <w:gridCol w:w="1364"/>
        <w:gridCol w:w="1508"/>
        <w:gridCol w:w="1220"/>
        <w:gridCol w:w="1094"/>
        <w:gridCol w:w="1077"/>
        <w:gridCol w:w="13"/>
        <w:gridCol w:w="1055"/>
        <w:gridCol w:w="69"/>
        <w:gridCol w:w="1167"/>
        <w:gridCol w:w="1192"/>
      </w:tblGrid>
      <w:tr w:rsidR="00AE4F06" w:rsidRPr="006D78C8" w:rsidTr="00806A65">
        <w:trPr>
          <w:trHeight w:val="260"/>
        </w:trPr>
        <w:tc>
          <w:tcPr>
            <w:tcW w:w="272"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Redni broj</w:t>
            </w:r>
          </w:p>
        </w:tc>
        <w:tc>
          <w:tcPr>
            <w:tcW w:w="457"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Evidencijski broj nabave</w:t>
            </w:r>
          </w:p>
        </w:tc>
        <w:tc>
          <w:tcPr>
            <w:tcW w:w="452"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Predmet nabave</w:t>
            </w:r>
          </w:p>
        </w:tc>
        <w:tc>
          <w:tcPr>
            <w:tcW w:w="533"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Brojčana oznaka predmeta nabave (CPV)</w:t>
            </w:r>
          </w:p>
        </w:tc>
        <w:tc>
          <w:tcPr>
            <w:tcW w:w="589" w:type="pct"/>
            <w:vAlign w:val="center"/>
          </w:tcPr>
          <w:p w:rsidR="00AE4F06" w:rsidRPr="00AC35B4" w:rsidRDefault="00AE4F06" w:rsidP="00806A65">
            <w:pPr>
              <w:rPr>
                <w:rFonts w:ascii="Arial" w:eastAsia="Times New Roman" w:hAnsi="Arial" w:cs="Arial"/>
                <w:b/>
                <w:sz w:val="16"/>
                <w:szCs w:val="16"/>
              </w:rPr>
            </w:pPr>
            <w:r w:rsidRPr="00AC35B4">
              <w:rPr>
                <w:rFonts w:ascii="Arial" w:eastAsia="Times New Roman" w:hAnsi="Arial" w:cs="Arial"/>
                <w:b/>
                <w:sz w:val="16"/>
                <w:szCs w:val="16"/>
              </w:rPr>
              <w:t xml:space="preserve"> </w:t>
            </w:r>
          </w:p>
          <w:p w:rsidR="00AE4F06" w:rsidRPr="00AC35B4" w:rsidRDefault="00AE4F06" w:rsidP="00806A65">
            <w:pPr>
              <w:rPr>
                <w:rFonts w:ascii="Arial" w:eastAsia="Times New Roman" w:hAnsi="Arial" w:cs="Arial"/>
                <w:b/>
                <w:sz w:val="16"/>
                <w:szCs w:val="16"/>
              </w:rPr>
            </w:pPr>
            <w:r w:rsidRPr="00AC35B4">
              <w:rPr>
                <w:rFonts w:ascii="Arial" w:hAnsi="Arial" w:cs="Arial"/>
                <w:b/>
                <w:sz w:val="16"/>
                <w:szCs w:val="16"/>
              </w:rPr>
              <w:t xml:space="preserve"> Procijenjena vrijednost nabave, ako je poznata [kn]</w:t>
            </w:r>
          </w:p>
          <w:p w:rsidR="00AE4F06" w:rsidRPr="00AC35B4" w:rsidRDefault="00AE4F06" w:rsidP="00806A65">
            <w:pPr>
              <w:jc w:val="center"/>
              <w:rPr>
                <w:rFonts w:ascii="Arial" w:hAnsi="Arial" w:cs="Arial"/>
                <w:b/>
                <w:sz w:val="16"/>
                <w:szCs w:val="16"/>
              </w:rPr>
            </w:pPr>
          </w:p>
        </w:tc>
        <w:tc>
          <w:tcPr>
            <w:tcW w:w="477"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Vrsta postupka</w:t>
            </w:r>
          </w:p>
        </w:tc>
        <w:tc>
          <w:tcPr>
            <w:tcW w:w="428"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Planira li se predmet podijeliti na grupe</w:t>
            </w:r>
          </w:p>
        </w:tc>
        <w:tc>
          <w:tcPr>
            <w:tcW w:w="427" w:type="pct"/>
            <w:gridSpan w:val="2"/>
            <w:shd w:val="clear" w:color="auto" w:fill="auto"/>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Naznaka sklapa li se ugovor o javnoj nabavi ili okvirni sporazum</w:t>
            </w:r>
          </w:p>
        </w:tc>
        <w:tc>
          <w:tcPr>
            <w:tcW w:w="443" w:type="pct"/>
            <w:gridSpan w:val="2"/>
            <w:shd w:val="clear" w:color="auto" w:fill="auto"/>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Planirani početak postupka javne nabave</w:t>
            </w:r>
          </w:p>
        </w:tc>
        <w:tc>
          <w:tcPr>
            <w:tcW w:w="456" w:type="pct"/>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Planirano trajanje ugovora o javnoj nabavi ili okvirnog sporazuma</w:t>
            </w:r>
          </w:p>
        </w:tc>
        <w:tc>
          <w:tcPr>
            <w:tcW w:w="466" w:type="pct"/>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napomena</w:t>
            </w:r>
          </w:p>
        </w:tc>
      </w:tr>
      <w:tr w:rsidR="00AE4F06" w:rsidRPr="007625A1" w:rsidTr="00806A65">
        <w:tc>
          <w:tcPr>
            <w:tcW w:w="3629" w:type="pct"/>
            <w:gridSpan w:val="8"/>
            <w:tcBorders>
              <w:right w:val="nil"/>
            </w:tcBorders>
            <w:vAlign w:val="center"/>
          </w:tcPr>
          <w:p w:rsidR="00AE4F06" w:rsidRDefault="00AE4F06" w:rsidP="00806A65">
            <w:pPr>
              <w:jc w:val="center"/>
              <w:rPr>
                <w:rFonts w:ascii="Arial Black" w:hAnsi="Arial Black" w:cs="Arial"/>
                <w:b/>
                <w:sz w:val="20"/>
                <w:szCs w:val="20"/>
              </w:rPr>
            </w:pPr>
            <w:r>
              <w:rPr>
                <w:rFonts w:ascii="Arial Black" w:hAnsi="Arial Black" w:cs="Arial"/>
                <w:b/>
                <w:sz w:val="20"/>
                <w:szCs w:val="20"/>
              </w:rPr>
              <w:t xml:space="preserve">                                                     JAVNA NABAVA male vrijednosti</w:t>
            </w:r>
          </w:p>
          <w:p w:rsidR="00AE4F06" w:rsidRPr="007625A1" w:rsidRDefault="00AE4F06" w:rsidP="00806A65">
            <w:pPr>
              <w:jc w:val="center"/>
              <w:rPr>
                <w:rFonts w:ascii="Arial Black" w:hAnsi="Arial Black" w:cs="Arial"/>
                <w:b/>
                <w:sz w:val="20"/>
                <w:szCs w:val="20"/>
              </w:rPr>
            </w:pPr>
            <w:r>
              <w:rPr>
                <w:rFonts w:ascii="Arial Black" w:hAnsi="Arial Black" w:cs="Arial"/>
                <w:b/>
                <w:sz w:val="20"/>
                <w:szCs w:val="20"/>
              </w:rPr>
              <w:t xml:space="preserve">                                             EU-projekt (P)ostanimo financijsko i digitalno pismeni</w:t>
            </w:r>
          </w:p>
        </w:tc>
        <w:tc>
          <w:tcPr>
            <w:tcW w:w="420" w:type="pct"/>
            <w:gridSpan w:val="2"/>
            <w:tcBorders>
              <w:left w:val="nil"/>
              <w:right w:val="nil"/>
            </w:tcBorders>
            <w:shd w:val="clear" w:color="auto" w:fill="auto"/>
          </w:tcPr>
          <w:p w:rsidR="00AE4F06" w:rsidRPr="007625A1" w:rsidRDefault="00AE4F06" w:rsidP="00806A65">
            <w:pPr>
              <w:rPr>
                <w:rFonts w:ascii="Arial Black" w:hAnsi="Arial Black" w:cs="Arial"/>
                <w:b/>
                <w:sz w:val="20"/>
                <w:szCs w:val="20"/>
              </w:rPr>
            </w:pPr>
          </w:p>
        </w:tc>
        <w:tc>
          <w:tcPr>
            <w:tcW w:w="951" w:type="pct"/>
            <w:gridSpan w:val="3"/>
            <w:tcBorders>
              <w:left w:val="nil"/>
            </w:tcBorders>
            <w:shd w:val="clear" w:color="auto" w:fill="auto"/>
          </w:tcPr>
          <w:p w:rsidR="00AE4F06" w:rsidRPr="007625A1" w:rsidRDefault="00AE4F06" w:rsidP="00806A65">
            <w:pPr>
              <w:rPr>
                <w:rFonts w:ascii="Arial Black" w:hAnsi="Arial Black" w:cs="Arial"/>
                <w:b/>
                <w:sz w:val="20"/>
                <w:szCs w:val="20"/>
              </w:rPr>
            </w:pPr>
          </w:p>
        </w:tc>
      </w:tr>
      <w:tr w:rsidR="00AE4F06" w:rsidRPr="007625A1" w:rsidTr="00806A65">
        <w:trPr>
          <w:trHeight w:val="1035"/>
        </w:trPr>
        <w:tc>
          <w:tcPr>
            <w:tcW w:w="3629" w:type="pct"/>
            <w:gridSpan w:val="8"/>
            <w:tcBorders>
              <w:right w:val="nil"/>
            </w:tcBorders>
            <w:vAlign w:val="center"/>
          </w:tcPr>
          <w:p w:rsidR="00AE4F06" w:rsidRDefault="00AE4F06" w:rsidP="00806A65">
            <w:pPr>
              <w:jc w:val="center"/>
              <w:rPr>
                <w:rFonts w:ascii="Arial Black" w:hAnsi="Arial Black" w:cs="Arial"/>
                <w:b/>
                <w:sz w:val="20"/>
                <w:szCs w:val="20"/>
              </w:rPr>
            </w:pPr>
          </w:p>
        </w:tc>
        <w:tc>
          <w:tcPr>
            <w:tcW w:w="1371" w:type="pct"/>
            <w:gridSpan w:val="5"/>
            <w:tcBorders>
              <w:left w:val="nil"/>
            </w:tcBorders>
            <w:shd w:val="clear" w:color="auto" w:fill="auto"/>
          </w:tcPr>
          <w:p w:rsidR="00AE4F06" w:rsidRPr="007625A1" w:rsidRDefault="00AE4F06" w:rsidP="00806A65">
            <w:pPr>
              <w:rPr>
                <w:rFonts w:ascii="Arial Black" w:hAnsi="Arial Black" w:cs="Arial"/>
                <w:b/>
                <w:sz w:val="20"/>
                <w:szCs w:val="20"/>
              </w:rPr>
            </w:pPr>
          </w:p>
        </w:tc>
      </w:tr>
      <w:tr w:rsidR="00AE4F06" w:rsidRPr="006D78C8" w:rsidTr="00806A65">
        <w:trPr>
          <w:trHeight w:val="1348"/>
        </w:trPr>
        <w:tc>
          <w:tcPr>
            <w:tcW w:w="272" w:type="pct"/>
            <w:vAlign w:val="center"/>
          </w:tcPr>
          <w:p w:rsidR="00AE4F06" w:rsidRPr="004A623A" w:rsidRDefault="00AE4F06" w:rsidP="00806A65">
            <w:pPr>
              <w:jc w:val="center"/>
              <w:rPr>
                <w:rFonts w:ascii="Arial" w:hAnsi="Arial" w:cs="Arial"/>
                <w:sz w:val="18"/>
                <w:szCs w:val="18"/>
              </w:rPr>
            </w:pPr>
            <w:r w:rsidRPr="004A623A">
              <w:rPr>
                <w:rFonts w:ascii="Arial" w:hAnsi="Arial" w:cs="Arial"/>
                <w:sz w:val="18"/>
                <w:szCs w:val="18"/>
              </w:rPr>
              <w:t>1.</w:t>
            </w:r>
          </w:p>
        </w:tc>
        <w:tc>
          <w:tcPr>
            <w:tcW w:w="457" w:type="pct"/>
            <w:vAlign w:val="center"/>
          </w:tcPr>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r>
              <w:rPr>
                <w:rFonts w:ascii="Arial" w:hAnsi="Arial" w:cs="Arial"/>
                <w:sz w:val="16"/>
                <w:szCs w:val="16"/>
              </w:rPr>
              <w:t>MN.01/18.</w:t>
            </w:r>
          </w:p>
        </w:tc>
        <w:tc>
          <w:tcPr>
            <w:tcW w:w="452" w:type="pct"/>
            <w:vAlign w:val="center"/>
          </w:tcPr>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r w:rsidRPr="00F06DBE">
              <w:rPr>
                <w:rFonts w:ascii="Arial" w:hAnsi="Arial" w:cs="Arial"/>
                <w:sz w:val="16"/>
                <w:szCs w:val="16"/>
              </w:rPr>
              <w:t xml:space="preserve">Oprema za </w:t>
            </w:r>
            <w:r>
              <w:rPr>
                <w:rFonts w:ascii="Arial" w:hAnsi="Arial" w:cs="Arial"/>
                <w:sz w:val="16"/>
                <w:szCs w:val="16"/>
              </w:rPr>
              <w:t xml:space="preserve">multimedijalne </w:t>
            </w:r>
            <w:r w:rsidRPr="00F06DBE">
              <w:rPr>
                <w:rFonts w:ascii="Arial" w:hAnsi="Arial" w:cs="Arial"/>
                <w:sz w:val="16"/>
                <w:szCs w:val="16"/>
              </w:rPr>
              <w:t>učionice</w:t>
            </w:r>
          </w:p>
        </w:tc>
        <w:tc>
          <w:tcPr>
            <w:tcW w:w="533" w:type="pct"/>
            <w:vAlign w:val="center"/>
          </w:tcPr>
          <w:p w:rsidR="00AE4F06" w:rsidRPr="00F06DBE" w:rsidRDefault="00AE4F06" w:rsidP="00806A65">
            <w:pPr>
              <w:autoSpaceDE w:val="0"/>
              <w:autoSpaceDN w:val="0"/>
              <w:adjustRightInd w:val="0"/>
              <w:jc w:val="both"/>
              <w:rPr>
                <w:rFonts w:ascii="Arial" w:hAnsi="Arial" w:cs="Arial"/>
                <w:color w:val="000000" w:themeColor="text1"/>
                <w:sz w:val="16"/>
                <w:szCs w:val="16"/>
              </w:rPr>
            </w:pPr>
            <w:r w:rsidRPr="00F06DBE">
              <w:rPr>
                <w:rFonts w:ascii="Arial" w:eastAsia="Arial" w:hAnsi="Arial" w:cs="Arial"/>
                <w:sz w:val="16"/>
                <w:szCs w:val="16"/>
              </w:rPr>
              <w:t>30230000-0 Računalna oprema</w:t>
            </w:r>
          </w:p>
          <w:p w:rsidR="00AE4F06" w:rsidRPr="00F06DBE" w:rsidRDefault="00AE4F06" w:rsidP="00806A65">
            <w:pPr>
              <w:autoSpaceDE w:val="0"/>
              <w:autoSpaceDN w:val="0"/>
              <w:adjustRightInd w:val="0"/>
              <w:jc w:val="both"/>
              <w:rPr>
                <w:rFonts w:ascii="Arial" w:hAnsi="Arial" w:cs="Arial"/>
                <w:color w:val="000000" w:themeColor="text1"/>
                <w:sz w:val="16"/>
                <w:szCs w:val="16"/>
              </w:rPr>
            </w:pPr>
            <w:r w:rsidRPr="00F06DBE">
              <w:rPr>
                <w:rFonts w:ascii="Arial" w:eastAsia="Arial" w:hAnsi="Arial" w:cs="Arial"/>
                <w:sz w:val="16"/>
                <w:szCs w:val="16"/>
              </w:rPr>
              <w:t>32322000-6  Multimedijalna oprema</w:t>
            </w:r>
          </w:p>
          <w:p w:rsidR="00AE4F06" w:rsidRPr="00F06DBE" w:rsidRDefault="00AE4F06" w:rsidP="00806A65">
            <w:pPr>
              <w:jc w:val="center"/>
              <w:rPr>
                <w:rFonts w:ascii="Arial" w:hAnsi="Arial" w:cs="Arial"/>
                <w:sz w:val="16"/>
                <w:szCs w:val="16"/>
              </w:rPr>
            </w:pPr>
          </w:p>
        </w:tc>
        <w:tc>
          <w:tcPr>
            <w:tcW w:w="589" w:type="pct"/>
            <w:vAlign w:val="center"/>
          </w:tcPr>
          <w:p w:rsidR="00AE4F06" w:rsidRPr="00F06DBE" w:rsidRDefault="00AE4F06" w:rsidP="00806A65">
            <w:pPr>
              <w:rPr>
                <w:rFonts w:ascii="Arial" w:hAnsi="Arial" w:cs="Arial"/>
                <w:sz w:val="16"/>
                <w:szCs w:val="16"/>
              </w:rPr>
            </w:pPr>
            <w:r w:rsidRPr="00F06DBE">
              <w:rPr>
                <w:rFonts w:ascii="Arial" w:hAnsi="Arial" w:cs="Arial"/>
                <w:sz w:val="16"/>
                <w:szCs w:val="16"/>
              </w:rPr>
              <w:t>211.500,00 kn</w:t>
            </w:r>
          </w:p>
          <w:p w:rsidR="00AE4F06" w:rsidRPr="00F06DBE" w:rsidRDefault="00AE4F06" w:rsidP="00806A65">
            <w:pPr>
              <w:rPr>
                <w:rFonts w:ascii="Arial" w:hAnsi="Arial" w:cs="Arial"/>
                <w:sz w:val="16"/>
                <w:szCs w:val="16"/>
              </w:rPr>
            </w:pPr>
            <w:r w:rsidRPr="00F06DBE">
              <w:rPr>
                <w:rFonts w:ascii="Arial" w:hAnsi="Arial" w:cs="Arial"/>
                <w:sz w:val="16"/>
                <w:szCs w:val="16"/>
              </w:rPr>
              <w:t>(bez PDV-a)</w:t>
            </w:r>
          </w:p>
        </w:tc>
        <w:tc>
          <w:tcPr>
            <w:tcW w:w="477" w:type="pct"/>
            <w:vAlign w:val="center"/>
          </w:tcPr>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r w:rsidRPr="00F06DBE">
              <w:rPr>
                <w:rFonts w:ascii="Arial" w:hAnsi="Arial" w:cs="Arial"/>
                <w:sz w:val="16"/>
                <w:szCs w:val="16"/>
              </w:rPr>
              <w:t>Otvoreni postupak male vrijednosti</w:t>
            </w:r>
          </w:p>
        </w:tc>
        <w:tc>
          <w:tcPr>
            <w:tcW w:w="428" w:type="pct"/>
            <w:vAlign w:val="center"/>
          </w:tcPr>
          <w:p w:rsidR="00AE4F06" w:rsidRPr="00F06DBE" w:rsidRDefault="00AE4F06" w:rsidP="00806A65">
            <w:pPr>
              <w:jc w:val="center"/>
              <w:rPr>
                <w:rFonts w:ascii="Arial" w:hAnsi="Arial" w:cs="Arial"/>
                <w:sz w:val="16"/>
                <w:szCs w:val="16"/>
              </w:rPr>
            </w:pPr>
            <w:r w:rsidRPr="00F06DBE">
              <w:rPr>
                <w:rFonts w:ascii="Arial" w:hAnsi="Arial" w:cs="Arial"/>
                <w:sz w:val="16"/>
                <w:szCs w:val="16"/>
              </w:rPr>
              <w:t>Da</w:t>
            </w:r>
          </w:p>
          <w:p w:rsidR="00AE4F06" w:rsidRPr="00F06DBE" w:rsidRDefault="00AE4F06" w:rsidP="00806A65">
            <w:pPr>
              <w:jc w:val="center"/>
              <w:rPr>
                <w:rFonts w:ascii="Arial" w:hAnsi="Arial" w:cs="Arial"/>
                <w:sz w:val="16"/>
                <w:szCs w:val="16"/>
              </w:rPr>
            </w:pPr>
            <w:r w:rsidRPr="00F06DBE">
              <w:rPr>
                <w:rFonts w:ascii="Arial" w:hAnsi="Arial" w:cs="Arial"/>
                <w:sz w:val="16"/>
                <w:szCs w:val="16"/>
              </w:rPr>
              <w:t>2 grupe</w:t>
            </w:r>
          </w:p>
        </w:tc>
        <w:tc>
          <w:tcPr>
            <w:tcW w:w="427" w:type="pct"/>
            <w:gridSpan w:val="2"/>
            <w:shd w:val="clear" w:color="auto" w:fill="auto"/>
          </w:tcPr>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r w:rsidRPr="00F06DBE">
              <w:rPr>
                <w:rFonts w:ascii="Arial" w:hAnsi="Arial" w:cs="Arial"/>
                <w:sz w:val="16"/>
                <w:szCs w:val="16"/>
              </w:rPr>
              <w:t>Ugovor o javnoj nabavi</w:t>
            </w:r>
          </w:p>
        </w:tc>
        <w:tc>
          <w:tcPr>
            <w:tcW w:w="443" w:type="pct"/>
            <w:gridSpan w:val="2"/>
            <w:shd w:val="clear" w:color="auto" w:fill="auto"/>
          </w:tcPr>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r w:rsidRPr="00F06DBE">
              <w:rPr>
                <w:rFonts w:ascii="Arial" w:hAnsi="Arial" w:cs="Arial"/>
                <w:sz w:val="16"/>
                <w:szCs w:val="16"/>
              </w:rPr>
              <w:t>Siječanj 2018.g</w:t>
            </w:r>
          </w:p>
        </w:tc>
        <w:tc>
          <w:tcPr>
            <w:tcW w:w="456" w:type="pct"/>
          </w:tcPr>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r w:rsidRPr="00F06DBE">
              <w:rPr>
                <w:rFonts w:ascii="Arial" w:hAnsi="Arial" w:cs="Arial"/>
                <w:sz w:val="16"/>
                <w:szCs w:val="16"/>
              </w:rPr>
              <w:t>90</w:t>
            </w:r>
            <w:r>
              <w:rPr>
                <w:rFonts w:ascii="Arial" w:hAnsi="Arial" w:cs="Arial"/>
                <w:sz w:val="16"/>
                <w:szCs w:val="16"/>
              </w:rPr>
              <w:t xml:space="preserve"> </w:t>
            </w:r>
            <w:r w:rsidRPr="00F06DBE">
              <w:rPr>
                <w:rFonts w:ascii="Arial" w:hAnsi="Arial" w:cs="Arial"/>
                <w:sz w:val="16"/>
                <w:szCs w:val="16"/>
              </w:rPr>
              <w:t>dana</w:t>
            </w:r>
          </w:p>
        </w:tc>
        <w:tc>
          <w:tcPr>
            <w:tcW w:w="466" w:type="pct"/>
          </w:tcPr>
          <w:p w:rsidR="00AE4F06" w:rsidRPr="00F06DBE" w:rsidRDefault="00AE4F06" w:rsidP="00806A65">
            <w:pPr>
              <w:jc w:val="center"/>
              <w:rPr>
                <w:rFonts w:ascii="Arial" w:hAnsi="Arial" w:cs="Arial"/>
                <w:sz w:val="16"/>
                <w:szCs w:val="16"/>
              </w:rPr>
            </w:pPr>
          </w:p>
        </w:tc>
      </w:tr>
    </w:tbl>
    <w:p w:rsidR="00AE4F06" w:rsidRDefault="00AE4F06" w:rsidP="00AE4F06">
      <w:pPr>
        <w:rPr>
          <w:rFonts w:ascii="Arial" w:hAnsi="Arial" w:cs="Arial"/>
          <w:sz w:val="18"/>
          <w:szCs w:val="18"/>
        </w:rPr>
      </w:pPr>
    </w:p>
    <w:p w:rsidR="00AE4F06" w:rsidRPr="008D2D9A" w:rsidRDefault="00AE4F06" w:rsidP="00AE4F06"/>
    <w:p w:rsidR="00AE4F06" w:rsidRPr="008D2D9A" w:rsidRDefault="00AE4F06" w:rsidP="00AE4F06"/>
    <w:p w:rsidR="00AE4F06" w:rsidRPr="008D2D9A" w:rsidRDefault="00AE4F06" w:rsidP="00AE4F06"/>
    <w:p w:rsidR="00AE4F06" w:rsidRPr="008D2D9A" w:rsidRDefault="00AE4F06" w:rsidP="00AE4F06"/>
    <w:p w:rsidR="00AE4F06" w:rsidRPr="008D2D9A" w:rsidRDefault="00AE4F06" w:rsidP="00AE4F06"/>
    <w:p w:rsidR="00AE4F06" w:rsidRPr="008D2D9A" w:rsidRDefault="00AE4F06" w:rsidP="00AE4F06"/>
    <w:p w:rsidR="00AE4F06" w:rsidRDefault="001F1D7D" w:rsidP="00AE4F06">
      <w:r>
        <w:t>Prve izmjene Plana nabave za 2019. godinu usvojene su na sjednici Školskog odbora dana 21.05.2019.</w:t>
      </w:r>
    </w:p>
    <w:p w:rsidR="00AE4F06" w:rsidRDefault="00AE4F06" w:rsidP="00516368">
      <w:pPr>
        <w:ind w:firstLine="708"/>
      </w:pPr>
      <w:r w:rsidRPr="00EB1E85">
        <w:rPr>
          <w:rFonts w:ascii="Arial" w:hAnsi="Arial" w:cs="Arial"/>
          <w:i/>
          <w:sz w:val="16"/>
          <w:szCs w:val="16"/>
        </w:rPr>
        <w:t xml:space="preserve">Napomena: Za predmete nabave čija je procijenjena vrijednost jednaka ili veća od 20.000,00 kuna, a manja od </w:t>
      </w:r>
      <w:r>
        <w:rPr>
          <w:rFonts w:ascii="Arial" w:hAnsi="Arial" w:cs="Arial"/>
          <w:i/>
          <w:sz w:val="16"/>
          <w:szCs w:val="16"/>
        </w:rPr>
        <w:t>iznosa iz članka 12. stavka 1. ZJN-a</w:t>
      </w:r>
      <w:r w:rsidRPr="00EB1E85">
        <w:rPr>
          <w:rFonts w:ascii="Arial" w:hAnsi="Arial" w:cs="Arial"/>
          <w:i/>
          <w:sz w:val="16"/>
          <w:szCs w:val="16"/>
        </w:rPr>
        <w:t>, u plan nabave unose se podaci o predmetu nabave i procijenjenoj vrijednosti nabave. Ako je potrebno, naručitelj može izmijeniti i dopuniti plan nabave, a sve izmjene i dopune moraju biti vidljivo naznačene u odnosu na osnovni plan. Javni naručitelj obvezan je plan nabave objaviti na internetskim stranicama u roku 60 dana od dana donošenja proračuna, odnosno financijskog plana. Sve izmjene i dopune plana nabave javni naručitelj odmah objavljuje na internetskim stranicama. Objavljeni plan nabave i sve njegove izmjene i dopune moraju na internetskim stranicama biti dostupne najmanje do 30. lipnja sljedeće godine. Javni naručitelj dužan je središnjem tijelu državne uprave nadležnom za sustav javne nabave odmah dostaviti podatke o internetskim stranicama na kojima je objavljen plan nabave te mu dostaviti svaku kasniju izmjenu tih podataka. Središnje tijelo državne uprave nadležno za sustav javne nabave objedinjuje na svojim internetskim stranicama popis poveznica internetskih stranica na kojima su dostupni planovi nabave svih javnih naručitelja. Ukoliko javni naručitelj nema mogućnost objave na internetskim stranicama, dostavit će u elektroničkom obliku svoj plan nabave te sve njegove kasnije izmjene</w:t>
      </w:r>
    </w:p>
    <w:p w:rsidR="00AE4F06" w:rsidRPr="001F1D7D" w:rsidRDefault="001F1D7D" w:rsidP="00EB1E85">
      <w:pPr>
        <w:spacing w:after="0" w:line="240" w:lineRule="auto"/>
        <w:jc w:val="both"/>
        <w:rPr>
          <w:rFonts w:ascii="Arial" w:hAnsi="Arial" w:cs="Arial"/>
          <w:b/>
          <w:i/>
          <w:sz w:val="16"/>
          <w:szCs w:val="16"/>
        </w:rPr>
      </w:pPr>
      <w:r w:rsidRPr="001F1D7D">
        <w:rPr>
          <w:rFonts w:ascii="Arial" w:hAnsi="Arial" w:cs="Arial"/>
          <w:b/>
          <w:i/>
          <w:sz w:val="16"/>
          <w:szCs w:val="16"/>
        </w:rPr>
        <w:t xml:space="preserve">                                                                                                                                                                                                      Odgovorna osoba:</w:t>
      </w:r>
    </w:p>
    <w:p w:rsidR="001F1D7D" w:rsidRPr="001F1D7D" w:rsidRDefault="001F1D7D" w:rsidP="00EB1E85">
      <w:pPr>
        <w:spacing w:after="0" w:line="240" w:lineRule="auto"/>
        <w:jc w:val="both"/>
        <w:rPr>
          <w:rFonts w:ascii="Arial" w:hAnsi="Arial" w:cs="Arial"/>
          <w:b/>
          <w:i/>
          <w:sz w:val="16"/>
          <w:szCs w:val="16"/>
        </w:rPr>
      </w:pPr>
      <w:r w:rsidRPr="001F1D7D">
        <w:rPr>
          <w:rFonts w:ascii="Arial" w:hAnsi="Arial" w:cs="Arial"/>
          <w:b/>
          <w:i/>
          <w:sz w:val="16"/>
          <w:szCs w:val="16"/>
        </w:rPr>
        <w:t xml:space="preserve">                                                                                                                                                                                                      </w:t>
      </w:r>
    </w:p>
    <w:p w:rsidR="001F1D7D" w:rsidRPr="001F1D7D" w:rsidRDefault="001F1D7D" w:rsidP="00EB1E85">
      <w:pPr>
        <w:spacing w:after="0" w:line="240" w:lineRule="auto"/>
        <w:jc w:val="both"/>
        <w:rPr>
          <w:rFonts w:ascii="Arial" w:hAnsi="Arial" w:cs="Arial"/>
          <w:b/>
          <w:i/>
          <w:sz w:val="16"/>
          <w:szCs w:val="16"/>
        </w:rPr>
      </w:pPr>
      <w:r w:rsidRPr="001F1D7D">
        <w:rPr>
          <w:rFonts w:ascii="Arial" w:hAnsi="Arial" w:cs="Arial"/>
          <w:b/>
          <w:i/>
          <w:sz w:val="16"/>
          <w:szCs w:val="16"/>
        </w:rPr>
        <w:t xml:space="preserve">                                                                                                                                                                                                     Tihomir Tomčić, </w:t>
      </w:r>
      <w:proofErr w:type="spellStart"/>
      <w:r w:rsidRPr="001F1D7D">
        <w:rPr>
          <w:rFonts w:ascii="Arial" w:hAnsi="Arial" w:cs="Arial"/>
          <w:b/>
          <w:i/>
          <w:sz w:val="16"/>
          <w:szCs w:val="16"/>
        </w:rPr>
        <w:t>dipl.ing</w:t>
      </w:r>
      <w:proofErr w:type="spellEnd"/>
      <w:r w:rsidRPr="001F1D7D">
        <w:rPr>
          <w:rFonts w:ascii="Arial" w:hAnsi="Arial" w:cs="Arial"/>
          <w:b/>
          <w:i/>
          <w:sz w:val="16"/>
          <w:szCs w:val="16"/>
        </w:rPr>
        <w:t>.</w:t>
      </w:r>
    </w:p>
    <w:sectPr w:rsidR="001F1D7D" w:rsidRPr="001F1D7D" w:rsidSect="00BA54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FCF"/>
    <w:multiLevelType w:val="hybridMultilevel"/>
    <w:tmpl w:val="669E5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7E11"/>
    <w:rsid w:val="00017764"/>
    <w:rsid w:val="00030760"/>
    <w:rsid w:val="0005342E"/>
    <w:rsid w:val="000542FF"/>
    <w:rsid w:val="00056A85"/>
    <w:rsid w:val="0008155A"/>
    <w:rsid w:val="00081F55"/>
    <w:rsid w:val="00094473"/>
    <w:rsid w:val="000A24FB"/>
    <w:rsid w:val="000B4D53"/>
    <w:rsid w:val="000C077F"/>
    <w:rsid w:val="000C7C6D"/>
    <w:rsid w:val="000D4426"/>
    <w:rsid w:val="00106A7B"/>
    <w:rsid w:val="00125C8F"/>
    <w:rsid w:val="0013474F"/>
    <w:rsid w:val="00137080"/>
    <w:rsid w:val="00145A8A"/>
    <w:rsid w:val="00147493"/>
    <w:rsid w:val="00147B56"/>
    <w:rsid w:val="0018444D"/>
    <w:rsid w:val="0019086B"/>
    <w:rsid w:val="001A545C"/>
    <w:rsid w:val="001B15DE"/>
    <w:rsid w:val="001C1BC4"/>
    <w:rsid w:val="001E6E33"/>
    <w:rsid w:val="001F04F0"/>
    <w:rsid w:val="001F1D7D"/>
    <w:rsid w:val="00202B5C"/>
    <w:rsid w:val="00203BBF"/>
    <w:rsid w:val="0020679F"/>
    <w:rsid w:val="00210075"/>
    <w:rsid w:val="00212421"/>
    <w:rsid w:val="0021470A"/>
    <w:rsid w:val="00222792"/>
    <w:rsid w:val="002308D1"/>
    <w:rsid w:val="002337C5"/>
    <w:rsid w:val="002401F9"/>
    <w:rsid w:val="002413F5"/>
    <w:rsid w:val="00266938"/>
    <w:rsid w:val="00291164"/>
    <w:rsid w:val="002A0348"/>
    <w:rsid w:val="002A500C"/>
    <w:rsid w:val="002A662E"/>
    <w:rsid w:val="002B0FB4"/>
    <w:rsid w:val="002C2A9E"/>
    <w:rsid w:val="002C529D"/>
    <w:rsid w:val="002E19BE"/>
    <w:rsid w:val="002E2677"/>
    <w:rsid w:val="0030353A"/>
    <w:rsid w:val="003067E7"/>
    <w:rsid w:val="00327001"/>
    <w:rsid w:val="00341DF5"/>
    <w:rsid w:val="00342F71"/>
    <w:rsid w:val="00356CC4"/>
    <w:rsid w:val="00357361"/>
    <w:rsid w:val="003637BF"/>
    <w:rsid w:val="00372154"/>
    <w:rsid w:val="00372E9F"/>
    <w:rsid w:val="003864CA"/>
    <w:rsid w:val="00396E4C"/>
    <w:rsid w:val="003A244E"/>
    <w:rsid w:val="003B2FD3"/>
    <w:rsid w:val="003D6209"/>
    <w:rsid w:val="003F169E"/>
    <w:rsid w:val="003F28EB"/>
    <w:rsid w:val="003F3E07"/>
    <w:rsid w:val="003F4E5F"/>
    <w:rsid w:val="00404BAD"/>
    <w:rsid w:val="00417B27"/>
    <w:rsid w:val="004220C4"/>
    <w:rsid w:val="00423747"/>
    <w:rsid w:val="00425BE6"/>
    <w:rsid w:val="00432565"/>
    <w:rsid w:val="00444F75"/>
    <w:rsid w:val="004464F4"/>
    <w:rsid w:val="00446B72"/>
    <w:rsid w:val="00450246"/>
    <w:rsid w:val="004520A5"/>
    <w:rsid w:val="0046519D"/>
    <w:rsid w:val="004860F8"/>
    <w:rsid w:val="00491546"/>
    <w:rsid w:val="004974ED"/>
    <w:rsid w:val="004A127C"/>
    <w:rsid w:val="004B18DA"/>
    <w:rsid w:val="004B6EEB"/>
    <w:rsid w:val="004C1AF0"/>
    <w:rsid w:val="004E6957"/>
    <w:rsid w:val="00512EE6"/>
    <w:rsid w:val="00516368"/>
    <w:rsid w:val="00532501"/>
    <w:rsid w:val="0054080F"/>
    <w:rsid w:val="00562793"/>
    <w:rsid w:val="00566267"/>
    <w:rsid w:val="00575251"/>
    <w:rsid w:val="0057770E"/>
    <w:rsid w:val="00584F55"/>
    <w:rsid w:val="005B7EF1"/>
    <w:rsid w:val="005E13FD"/>
    <w:rsid w:val="005E778A"/>
    <w:rsid w:val="005F38B9"/>
    <w:rsid w:val="00623B72"/>
    <w:rsid w:val="006257B8"/>
    <w:rsid w:val="006B2A4D"/>
    <w:rsid w:val="006B4CCB"/>
    <w:rsid w:val="006C3883"/>
    <w:rsid w:val="006C4AFF"/>
    <w:rsid w:val="00715BB9"/>
    <w:rsid w:val="00755F19"/>
    <w:rsid w:val="007577A9"/>
    <w:rsid w:val="007625A1"/>
    <w:rsid w:val="00767C07"/>
    <w:rsid w:val="007B3474"/>
    <w:rsid w:val="007E3DDA"/>
    <w:rsid w:val="007E5B07"/>
    <w:rsid w:val="007E6269"/>
    <w:rsid w:val="00810CAD"/>
    <w:rsid w:val="00826F1B"/>
    <w:rsid w:val="008362F3"/>
    <w:rsid w:val="008647D7"/>
    <w:rsid w:val="008752F5"/>
    <w:rsid w:val="00876A1D"/>
    <w:rsid w:val="00882A52"/>
    <w:rsid w:val="00884957"/>
    <w:rsid w:val="008A2EB1"/>
    <w:rsid w:val="008C589C"/>
    <w:rsid w:val="008D2B0E"/>
    <w:rsid w:val="008E77C2"/>
    <w:rsid w:val="008F40C5"/>
    <w:rsid w:val="00904B10"/>
    <w:rsid w:val="009231E7"/>
    <w:rsid w:val="009745CA"/>
    <w:rsid w:val="00977D4D"/>
    <w:rsid w:val="00983C35"/>
    <w:rsid w:val="009922A0"/>
    <w:rsid w:val="009953FF"/>
    <w:rsid w:val="009A6AF5"/>
    <w:rsid w:val="009B6965"/>
    <w:rsid w:val="009C3E01"/>
    <w:rsid w:val="009F1501"/>
    <w:rsid w:val="009F7C54"/>
    <w:rsid w:val="00A14B5A"/>
    <w:rsid w:val="00A244E5"/>
    <w:rsid w:val="00A26B87"/>
    <w:rsid w:val="00A53593"/>
    <w:rsid w:val="00A94D7E"/>
    <w:rsid w:val="00A96C66"/>
    <w:rsid w:val="00AA0E46"/>
    <w:rsid w:val="00AA3270"/>
    <w:rsid w:val="00AC3553"/>
    <w:rsid w:val="00AC53A9"/>
    <w:rsid w:val="00AD7603"/>
    <w:rsid w:val="00AE3959"/>
    <w:rsid w:val="00AE4F06"/>
    <w:rsid w:val="00B03774"/>
    <w:rsid w:val="00B11654"/>
    <w:rsid w:val="00B31075"/>
    <w:rsid w:val="00B34FDC"/>
    <w:rsid w:val="00B61F88"/>
    <w:rsid w:val="00B67CE6"/>
    <w:rsid w:val="00B709B8"/>
    <w:rsid w:val="00B96533"/>
    <w:rsid w:val="00B97EB7"/>
    <w:rsid w:val="00BA29BB"/>
    <w:rsid w:val="00BA32DA"/>
    <w:rsid w:val="00BA54BC"/>
    <w:rsid w:val="00BB359C"/>
    <w:rsid w:val="00BB4DBF"/>
    <w:rsid w:val="00BB68A0"/>
    <w:rsid w:val="00BC55B9"/>
    <w:rsid w:val="00BC7E1E"/>
    <w:rsid w:val="00BE1525"/>
    <w:rsid w:val="00BF6E63"/>
    <w:rsid w:val="00C13B12"/>
    <w:rsid w:val="00C41753"/>
    <w:rsid w:val="00C43ED5"/>
    <w:rsid w:val="00C53F6C"/>
    <w:rsid w:val="00C63CEA"/>
    <w:rsid w:val="00C73AE6"/>
    <w:rsid w:val="00C8440E"/>
    <w:rsid w:val="00C97290"/>
    <w:rsid w:val="00C97D88"/>
    <w:rsid w:val="00CB1ACA"/>
    <w:rsid w:val="00CC34F5"/>
    <w:rsid w:val="00CD48C8"/>
    <w:rsid w:val="00CE5B8C"/>
    <w:rsid w:val="00CF7585"/>
    <w:rsid w:val="00D107AB"/>
    <w:rsid w:val="00D244B9"/>
    <w:rsid w:val="00D33656"/>
    <w:rsid w:val="00D45A72"/>
    <w:rsid w:val="00D50120"/>
    <w:rsid w:val="00D5379C"/>
    <w:rsid w:val="00D61059"/>
    <w:rsid w:val="00D664A5"/>
    <w:rsid w:val="00D82045"/>
    <w:rsid w:val="00D85FBB"/>
    <w:rsid w:val="00DB2344"/>
    <w:rsid w:val="00DB6651"/>
    <w:rsid w:val="00DE48F6"/>
    <w:rsid w:val="00DE5D06"/>
    <w:rsid w:val="00DE7916"/>
    <w:rsid w:val="00E158A4"/>
    <w:rsid w:val="00E232F6"/>
    <w:rsid w:val="00E5456E"/>
    <w:rsid w:val="00E71ECC"/>
    <w:rsid w:val="00E72D02"/>
    <w:rsid w:val="00E76824"/>
    <w:rsid w:val="00E76C60"/>
    <w:rsid w:val="00EB1E85"/>
    <w:rsid w:val="00EF2DC7"/>
    <w:rsid w:val="00EF552C"/>
    <w:rsid w:val="00F00A7D"/>
    <w:rsid w:val="00F07C33"/>
    <w:rsid w:val="00F20980"/>
    <w:rsid w:val="00F23D1C"/>
    <w:rsid w:val="00F26058"/>
    <w:rsid w:val="00F4495C"/>
    <w:rsid w:val="00F95F18"/>
    <w:rsid w:val="00FA52EB"/>
    <w:rsid w:val="00FB3256"/>
    <w:rsid w:val="00FB5148"/>
    <w:rsid w:val="00FB7894"/>
    <w:rsid w:val="00FC32B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8958"/>
  <w15:docId w15:val="{794DD658-8219-4CA6-B9B5-263B0C34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E152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1525"/>
    <w:rPr>
      <w:rFonts w:ascii="Segoe UI" w:hAnsi="Segoe UI" w:cs="Segoe UI"/>
      <w:sz w:val="18"/>
      <w:szCs w:val="18"/>
    </w:rPr>
  </w:style>
  <w:style w:type="paragraph" w:styleId="Odlomakpopisa">
    <w:name w:val="List Paragraph"/>
    <w:basedOn w:val="Normal"/>
    <w:uiPriority w:val="34"/>
    <w:qFormat/>
    <w:rsid w:val="00FA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69EC-9043-4A02-88B6-B2C3311B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1012</Words>
  <Characters>5774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Karaula</dc:creator>
  <cp:keywords/>
  <dc:description/>
  <cp:lastModifiedBy>Windows User</cp:lastModifiedBy>
  <cp:revision>208</cp:revision>
  <cp:lastPrinted>2019-12-03T08:56:00Z</cp:lastPrinted>
  <dcterms:created xsi:type="dcterms:W3CDTF">2015-10-16T13:06:00Z</dcterms:created>
  <dcterms:modified xsi:type="dcterms:W3CDTF">2020-02-11T10:12:00Z</dcterms:modified>
</cp:coreProperties>
</file>